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EEF7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8204B4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4F1BCB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75CDCD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25439A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15D0517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59DDD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52"/>
          <w:szCs w:val="52"/>
        </w:rPr>
        <w:t>富锦市城区防内涝应急预案</w:t>
      </w:r>
    </w:p>
    <w:p w14:paraId="34C262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eastAsia="zh-CN"/>
        </w:rPr>
        <w:t>（征求意见稿）</w:t>
      </w:r>
    </w:p>
    <w:p w14:paraId="268F8D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0F8A97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D0E8D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944A09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2E10AF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2EBC3B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2523DC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DC9E3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4316ED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4E1521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03C2EF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36C7AA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A34E83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4AC25D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EF87D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8227A8A">
      <w:pPr>
        <w:pStyle w:val="2"/>
        <w:spacing w:line="311" w:lineRule="auto"/>
        <w:rPr>
          <w:color w:val="auto"/>
          <w:sz w:val="32"/>
          <w:szCs w:val="32"/>
        </w:rPr>
      </w:pPr>
    </w:p>
    <w:sdt>
      <w:sdtPr>
        <w:rPr>
          <w:rFonts w:ascii="黑体" w:hAnsi="黑体" w:eastAsia="黑体" w:cs="黑体"/>
          <w:color w:val="auto"/>
          <w:sz w:val="32"/>
          <w:szCs w:val="32"/>
        </w:rPr>
        <w:id w:val="147483340"/>
        <w:docPartObj>
          <w:docPartGallery w:val="Table of Contents"/>
          <w:docPartUnique/>
        </w:docPartObj>
      </w:sdtPr>
      <w:sdtEndPr>
        <w:rPr>
          <w:rFonts w:ascii="宋体" w:hAnsi="宋体" w:eastAsia="宋体" w:cs="宋体"/>
          <w:color w:val="auto"/>
          <w:sz w:val="32"/>
          <w:szCs w:val="32"/>
        </w:rPr>
      </w:sdtEndPr>
      <w:sdtContent>
        <w:p w14:paraId="48E9D13F">
          <w:pPr>
            <w:keepNext w:val="0"/>
            <w:keepLines w:val="0"/>
            <w:pageBreakBefore w:val="0"/>
            <w:widowControl/>
            <w:kinsoku w:val="0"/>
            <w:wordWrap/>
            <w:overflowPunct/>
            <w:topLinePunct w:val="0"/>
            <w:autoSpaceDE w:val="0"/>
            <w:autoSpaceDN w:val="0"/>
            <w:bidi w:val="0"/>
            <w:adjustRightInd w:val="0"/>
            <w:snapToGrid w:val="0"/>
            <w:spacing w:before="100" w:line="400" w:lineRule="exact"/>
            <w:ind w:left="3753"/>
            <w:textAlignment w:val="baseline"/>
            <w:rPr>
              <w:rFonts w:ascii="黑体" w:hAnsi="黑体" w:eastAsia="黑体" w:cs="黑体"/>
              <w:color w:val="auto"/>
              <w:sz w:val="32"/>
              <w:szCs w:val="32"/>
            </w:rPr>
          </w:pPr>
          <w:r>
            <w:rPr>
              <w:rFonts w:ascii="黑体" w:hAnsi="黑体" w:eastAsia="黑体" w:cs="黑体"/>
              <w:b/>
              <w:bCs/>
              <w:color w:val="auto"/>
              <w:spacing w:val="-22"/>
              <w:sz w:val="32"/>
              <w:szCs w:val="32"/>
            </w:rPr>
            <w:t>目录</w:t>
          </w:r>
        </w:p>
        <w:p w14:paraId="7945554B">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328" w:line="400" w:lineRule="exact"/>
            <w:ind w:left="598"/>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"bookmark1" </w:instrText>
          </w:r>
          <w:r>
            <w:rPr>
              <w:color w:val="auto"/>
              <w:sz w:val="32"/>
              <w:szCs w:val="32"/>
            </w:rPr>
            <w:fldChar w:fldCharType="separate"/>
          </w:r>
          <w:r>
            <w:rPr>
              <w:rFonts w:ascii="宋体" w:hAnsi="宋体" w:eastAsia="宋体" w:cs="宋体"/>
              <w:color w:val="auto"/>
              <w:spacing w:val="-6"/>
              <w:sz w:val="32"/>
              <w:szCs w:val="32"/>
            </w:rPr>
            <w:t>第一章总则</w:t>
          </w:r>
          <w:r>
            <w:rPr>
              <w:rFonts w:ascii="宋体" w:hAnsi="宋体" w:eastAsia="宋体" w:cs="宋体"/>
              <w:color w:val="auto"/>
              <w:sz w:val="32"/>
              <w:szCs w:val="32"/>
            </w:rPr>
            <w:tab/>
          </w:r>
          <w:r>
            <w:rPr>
              <w:rFonts w:ascii="宋体" w:hAnsi="宋体" w:eastAsia="宋体" w:cs="宋体"/>
              <w:color w:val="auto"/>
              <w:spacing w:val="-32"/>
              <w:sz w:val="32"/>
              <w:szCs w:val="32"/>
            </w:rPr>
            <w:t>1</w:t>
          </w:r>
          <w:r>
            <w:rPr>
              <w:rFonts w:ascii="宋体" w:hAnsi="宋体" w:eastAsia="宋体" w:cs="宋体"/>
              <w:color w:val="auto"/>
              <w:spacing w:val="-32"/>
              <w:sz w:val="32"/>
              <w:szCs w:val="32"/>
            </w:rPr>
            <w:fldChar w:fldCharType="end"/>
          </w:r>
        </w:p>
        <w:p w14:paraId="7DD51C04">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1D7B318B">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"bookmark2" </w:instrText>
          </w:r>
          <w:r>
            <w:rPr>
              <w:color w:val="auto"/>
              <w:sz w:val="32"/>
              <w:szCs w:val="32"/>
            </w:rPr>
            <w:fldChar w:fldCharType="separate"/>
          </w:r>
          <w:r>
            <w:rPr>
              <w:rFonts w:ascii="宋体" w:hAnsi="宋体" w:eastAsia="宋体" w:cs="宋体"/>
              <w:color w:val="auto"/>
              <w:spacing w:val="-2"/>
              <w:sz w:val="32"/>
              <w:szCs w:val="32"/>
            </w:rPr>
            <w:t>一</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编制目的</w:t>
          </w:r>
          <w:r>
            <w:rPr>
              <w:rFonts w:ascii="宋体" w:hAnsi="宋体" w:eastAsia="宋体" w:cs="宋体"/>
              <w:color w:val="auto"/>
              <w:sz w:val="32"/>
              <w:szCs w:val="32"/>
            </w:rPr>
            <w:tab/>
          </w:r>
          <w:r>
            <w:rPr>
              <w:rFonts w:ascii="宋体" w:hAnsi="宋体" w:eastAsia="宋体" w:cs="宋体"/>
              <w:color w:val="auto"/>
              <w:spacing w:val="-32"/>
              <w:sz w:val="32"/>
              <w:szCs w:val="32"/>
            </w:rPr>
            <w:t>1</w:t>
          </w:r>
          <w:r>
            <w:rPr>
              <w:rFonts w:ascii="宋体" w:hAnsi="宋体" w:eastAsia="宋体" w:cs="宋体"/>
              <w:color w:val="auto"/>
              <w:spacing w:val="-32"/>
              <w:sz w:val="32"/>
              <w:szCs w:val="32"/>
            </w:rPr>
            <w:fldChar w:fldCharType="end"/>
          </w:r>
        </w:p>
        <w:p w14:paraId="5B0E6FF9">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2D754A6D">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"bookmark3" </w:instrText>
          </w:r>
          <w:r>
            <w:rPr>
              <w:color w:val="auto"/>
              <w:sz w:val="32"/>
              <w:szCs w:val="32"/>
            </w:rPr>
            <w:fldChar w:fldCharType="separate"/>
          </w:r>
          <w:r>
            <w:rPr>
              <w:rFonts w:ascii="宋体" w:hAnsi="宋体" w:eastAsia="宋体" w:cs="宋体"/>
              <w:color w:val="auto"/>
              <w:spacing w:val="-2"/>
              <w:sz w:val="32"/>
              <w:szCs w:val="32"/>
            </w:rPr>
            <w:t>二</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编制依据</w:t>
          </w:r>
          <w:r>
            <w:rPr>
              <w:rFonts w:ascii="宋体" w:hAnsi="宋体" w:eastAsia="宋体" w:cs="宋体"/>
              <w:color w:val="auto"/>
              <w:sz w:val="32"/>
              <w:szCs w:val="32"/>
            </w:rPr>
            <w:tab/>
          </w:r>
          <w:r>
            <w:rPr>
              <w:rFonts w:ascii="宋体" w:hAnsi="宋体" w:eastAsia="宋体" w:cs="宋体"/>
              <w:color w:val="auto"/>
              <w:spacing w:val="-32"/>
              <w:sz w:val="32"/>
              <w:szCs w:val="32"/>
            </w:rPr>
            <w:t>1</w:t>
          </w:r>
          <w:r>
            <w:rPr>
              <w:rFonts w:ascii="宋体" w:hAnsi="宋体" w:eastAsia="宋体" w:cs="宋体"/>
              <w:color w:val="auto"/>
              <w:spacing w:val="-32"/>
              <w:sz w:val="32"/>
              <w:szCs w:val="32"/>
            </w:rPr>
            <w:fldChar w:fldCharType="end"/>
          </w:r>
        </w:p>
        <w:p w14:paraId="644FF08F">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00FD07AA">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0"/>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"bookmark4" </w:instrText>
          </w:r>
          <w:r>
            <w:rPr>
              <w:color w:val="auto"/>
              <w:sz w:val="32"/>
              <w:szCs w:val="32"/>
            </w:rPr>
            <w:fldChar w:fldCharType="separate"/>
          </w:r>
          <w:r>
            <w:rPr>
              <w:rFonts w:ascii="宋体" w:hAnsi="宋体" w:eastAsia="宋体" w:cs="宋体"/>
              <w:color w:val="auto"/>
              <w:spacing w:val="-1"/>
              <w:sz w:val="32"/>
              <w:szCs w:val="32"/>
            </w:rPr>
            <w:t>三</w:t>
          </w:r>
          <w:r>
            <w:rPr>
              <w:rFonts w:hint="eastAsia" w:ascii="Times New Roman" w:hAnsi="Times New Roman" w:eastAsia="宋体" w:cs="Times New Roman"/>
              <w:color w:val="auto"/>
              <w:spacing w:val="-1"/>
              <w:sz w:val="32"/>
              <w:szCs w:val="32"/>
              <w:lang w:eastAsia="zh-CN"/>
            </w:rPr>
            <w:t>、</w:t>
          </w:r>
          <w:r>
            <w:rPr>
              <w:rFonts w:ascii="宋体" w:hAnsi="宋体" w:eastAsia="宋体" w:cs="宋体"/>
              <w:color w:val="auto"/>
              <w:spacing w:val="-1"/>
              <w:sz w:val="32"/>
              <w:szCs w:val="32"/>
            </w:rPr>
            <w:t>适用范围</w:t>
          </w:r>
          <w:r>
            <w:rPr>
              <w:rFonts w:ascii="宋体" w:hAnsi="宋体" w:eastAsia="宋体" w:cs="宋体"/>
              <w:color w:val="auto"/>
              <w:sz w:val="32"/>
              <w:szCs w:val="32"/>
            </w:rPr>
            <w:tab/>
          </w:r>
          <w:r>
            <w:rPr>
              <w:rFonts w:ascii="宋体" w:hAnsi="宋体" w:eastAsia="宋体" w:cs="宋体"/>
              <w:color w:val="auto"/>
              <w:sz w:val="32"/>
              <w:szCs w:val="32"/>
            </w:rPr>
            <w:t>2</w:t>
          </w:r>
          <w:r>
            <w:rPr>
              <w:rFonts w:ascii="宋体" w:hAnsi="宋体" w:eastAsia="宋体" w:cs="宋体"/>
              <w:color w:val="auto"/>
              <w:sz w:val="32"/>
              <w:szCs w:val="32"/>
            </w:rPr>
            <w:fldChar w:fldCharType="end"/>
          </w:r>
        </w:p>
        <w:p w14:paraId="1458D6C2">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15F35477">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86"/>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"bookmark5" </w:instrText>
          </w:r>
          <w:r>
            <w:rPr>
              <w:color w:val="auto"/>
              <w:sz w:val="32"/>
              <w:szCs w:val="32"/>
            </w:rPr>
            <w:fldChar w:fldCharType="separate"/>
          </w:r>
          <w:r>
            <w:rPr>
              <w:rFonts w:ascii="宋体" w:hAnsi="宋体" w:eastAsia="宋体" w:cs="宋体"/>
              <w:color w:val="auto"/>
              <w:spacing w:val="-8"/>
              <w:sz w:val="32"/>
              <w:szCs w:val="32"/>
            </w:rPr>
            <w:t>四</w:t>
          </w:r>
          <w:r>
            <w:rPr>
              <w:rFonts w:hint="eastAsia" w:ascii="Times New Roman" w:hAnsi="Times New Roman" w:eastAsia="宋体" w:cs="Times New Roman"/>
              <w:color w:val="auto"/>
              <w:spacing w:val="-8"/>
              <w:sz w:val="32"/>
              <w:szCs w:val="32"/>
              <w:lang w:eastAsia="zh-CN"/>
            </w:rPr>
            <w:t>、</w:t>
          </w:r>
          <w:r>
            <w:rPr>
              <w:rFonts w:ascii="宋体" w:hAnsi="宋体" w:eastAsia="宋体" w:cs="宋体"/>
              <w:color w:val="auto"/>
              <w:spacing w:val="-8"/>
              <w:sz w:val="32"/>
              <w:szCs w:val="32"/>
            </w:rPr>
            <w:t>工作原则</w:t>
          </w:r>
          <w:r>
            <w:rPr>
              <w:rFonts w:ascii="宋体" w:hAnsi="宋体" w:eastAsia="宋体" w:cs="宋体"/>
              <w:color w:val="auto"/>
              <w:sz w:val="32"/>
              <w:szCs w:val="32"/>
            </w:rPr>
            <w:tab/>
          </w:r>
          <w:r>
            <w:rPr>
              <w:rFonts w:ascii="宋体" w:hAnsi="宋体" w:eastAsia="宋体" w:cs="宋体"/>
              <w:color w:val="auto"/>
              <w:sz w:val="32"/>
              <w:szCs w:val="32"/>
            </w:rPr>
            <w:t>2</w:t>
          </w:r>
          <w:r>
            <w:rPr>
              <w:rFonts w:ascii="宋体" w:hAnsi="宋体" w:eastAsia="宋体" w:cs="宋体"/>
              <w:color w:val="auto"/>
              <w:sz w:val="32"/>
              <w:szCs w:val="32"/>
            </w:rPr>
            <w:fldChar w:fldCharType="end"/>
          </w:r>
        </w:p>
        <w:p w14:paraId="34700156">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198670AC">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598"/>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"bookmark6" </w:instrText>
          </w:r>
          <w:r>
            <w:rPr>
              <w:color w:val="auto"/>
              <w:sz w:val="32"/>
              <w:szCs w:val="32"/>
            </w:rPr>
            <w:fldChar w:fldCharType="separate"/>
          </w:r>
          <w:r>
            <w:rPr>
              <w:rFonts w:ascii="宋体" w:hAnsi="宋体" w:eastAsia="宋体" w:cs="宋体"/>
              <w:color w:val="auto"/>
              <w:spacing w:val="-1"/>
              <w:sz w:val="32"/>
              <w:szCs w:val="32"/>
            </w:rPr>
            <w:t>第二章城市概况</w:t>
          </w:r>
          <w:r>
            <w:rPr>
              <w:rFonts w:ascii="宋体" w:hAnsi="宋体" w:eastAsia="宋体" w:cs="宋体"/>
              <w:color w:val="auto"/>
              <w:sz w:val="32"/>
              <w:szCs w:val="32"/>
            </w:rPr>
            <w:tab/>
          </w:r>
          <w:r>
            <w:rPr>
              <w:rFonts w:ascii="宋体" w:hAnsi="宋体" w:eastAsia="宋体" w:cs="宋体"/>
              <w:color w:val="auto"/>
              <w:sz w:val="32"/>
              <w:szCs w:val="32"/>
            </w:rPr>
            <w:t>3</w:t>
          </w:r>
          <w:r>
            <w:rPr>
              <w:rFonts w:ascii="宋体" w:hAnsi="宋体" w:eastAsia="宋体" w:cs="宋体"/>
              <w:color w:val="auto"/>
              <w:sz w:val="32"/>
              <w:szCs w:val="32"/>
            </w:rPr>
            <w:fldChar w:fldCharType="end"/>
          </w:r>
        </w:p>
        <w:p w14:paraId="375FFB62">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3A6156DF">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"bookmark7" </w:instrText>
          </w:r>
          <w:r>
            <w:rPr>
              <w:color w:val="auto"/>
              <w:sz w:val="32"/>
              <w:szCs w:val="32"/>
            </w:rPr>
            <w:fldChar w:fldCharType="separate"/>
          </w:r>
          <w:r>
            <w:rPr>
              <w:rFonts w:ascii="宋体" w:hAnsi="宋体" w:eastAsia="宋体" w:cs="宋体"/>
              <w:color w:val="auto"/>
              <w:spacing w:val="-12"/>
              <w:sz w:val="32"/>
              <w:szCs w:val="32"/>
            </w:rPr>
            <w:t>一</w:t>
          </w:r>
          <w:r>
            <w:rPr>
              <w:rFonts w:hint="eastAsia" w:ascii="Times New Roman" w:hAnsi="Times New Roman" w:eastAsia="宋体" w:cs="Times New Roman"/>
              <w:color w:val="auto"/>
              <w:spacing w:val="-12"/>
              <w:sz w:val="32"/>
              <w:szCs w:val="32"/>
              <w:lang w:eastAsia="zh-CN"/>
            </w:rPr>
            <w:t>、</w:t>
          </w:r>
          <w:r>
            <w:rPr>
              <w:rFonts w:ascii="宋体" w:hAnsi="宋体" w:eastAsia="宋体" w:cs="宋体"/>
              <w:color w:val="auto"/>
              <w:spacing w:val="-12"/>
              <w:sz w:val="32"/>
              <w:szCs w:val="32"/>
            </w:rPr>
            <w:t>自然地理</w:t>
          </w:r>
          <w:r>
            <w:rPr>
              <w:rFonts w:ascii="宋体" w:hAnsi="宋体" w:eastAsia="宋体" w:cs="宋体"/>
              <w:color w:val="auto"/>
              <w:sz w:val="32"/>
              <w:szCs w:val="32"/>
            </w:rPr>
            <w:tab/>
          </w:r>
          <w:r>
            <w:rPr>
              <w:rFonts w:ascii="宋体" w:hAnsi="宋体" w:eastAsia="宋体" w:cs="宋体"/>
              <w:color w:val="auto"/>
              <w:sz w:val="32"/>
              <w:szCs w:val="32"/>
            </w:rPr>
            <w:t>3</w:t>
          </w:r>
          <w:r>
            <w:rPr>
              <w:rFonts w:ascii="宋体" w:hAnsi="宋体" w:eastAsia="宋体" w:cs="宋体"/>
              <w:color w:val="auto"/>
              <w:sz w:val="32"/>
              <w:szCs w:val="32"/>
            </w:rPr>
            <w:fldChar w:fldCharType="end"/>
          </w:r>
        </w:p>
        <w:p w14:paraId="702B93E6">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784F5D39">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"bookmark8" </w:instrText>
          </w:r>
          <w:r>
            <w:rPr>
              <w:color w:val="auto"/>
              <w:sz w:val="32"/>
              <w:szCs w:val="32"/>
            </w:rPr>
            <w:fldChar w:fldCharType="separate"/>
          </w:r>
          <w:r>
            <w:rPr>
              <w:rFonts w:ascii="宋体" w:hAnsi="宋体" w:eastAsia="宋体" w:cs="宋体"/>
              <w:color w:val="auto"/>
              <w:spacing w:val="-2"/>
              <w:sz w:val="32"/>
              <w:szCs w:val="32"/>
            </w:rPr>
            <w:t>二</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排水现状</w:t>
          </w:r>
          <w:r>
            <w:rPr>
              <w:rFonts w:ascii="宋体" w:hAnsi="宋体" w:eastAsia="宋体" w:cs="宋体"/>
              <w:color w:val="auto"/>
              <w:sz w:val="32"/>
              <w:szCs w:val="32"/>
            </w:rPr>
            <w:tab/>
          </w:r>
          <w:r>
            <w:rPr>
              <w:rFonts w:ascii="宋体" w:hAnsi="宋体" w:eastAsia="宋体" w:cs="宋体"/>
              <w:color w:val="auto"/>
              <w:sz w:val="32"/>
              <w:szCs w:val="32"/>
            </w:rPr>
            <w:t>5</w:t>
          </w:r>
          <w:r>
            <w:rPr>
              <w:rFonts w:ascii="宋体" w:hAnsi="宋体" w:eastAsia="宋体" w:cs="宋体"/>
              <w:color w:val="auto"/>
              <w:sz w:val="32"/>
              <w:szCs w:val="32"/>
            </w:rPr>
            <w:fldChar w:fldCharType="end"/>
          </w:r>
        </w:p>
        <w:p w14:paraId="0506BF1D">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5492E592">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0"/>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"bookmark9" </w:instrText>
          </w:r>
          <w:r>
            <w:rPr>
              <w:color w:val="auto"/>
              <w:sz w:val="32"/>
              <w:szCs w:val="32"/>
            </w:rPr>
            <w:fldChar w:fldCharType="separate"/>
          </w:r>
          <w:r>
            <w:rPr>
              <w:rFonts w:ascii="宋体" w:hAnsi="宋体" w:eastAsia="宋体" w:cs="宋体"/>
              <w:color w:val="auto"/>
              <w:spacing w:val="-1"/>
              <w:sz w:val="32"/>
              <w:szCs w:val="32"/>
            </w:rPr>
            <w:t>三</w:t>
          </w:r>
          <w:r>
            <w:rPr>
              <w:rFonts w:hint="eastAsia" w:ascii="Times New Roman" w:hAnsi="Times New Roman" w:eastAsia="宋体" w:cs="Times New Roman"/>
              <w:color w:val="auto"/>
              <w:spacing w:val="-1"/>
              <w:sz w:val="32"/>
              <w:szCs w:val="32"/>
              <w:lang w:eastAsia="zh-CN"/>
            </w:rPr>
            <w:t>、</w:t>
          </w:r>
          <w:r>
            <w:rPr>
              <w:rFonts w:ascii="Times New Roman" w:hAnsi="Times New Roman" w:eastAsia="Times New Roman" w:cs="Times New Roman"/>
              <w:color w:val="auto"/>
              <w:spacing w:val="-1"/>
              <w:sz w:val="32"/>
              <w:szCs w:val="32"/>
            </w:rPr>
            <w:t>2024</w:t>
          </w:r>
          <w:r>
            <w:rPr>
              <w:rFonts w:ascii="宋体" w:hAnsi="宋体" w:eastAsia="宋体" w:cs="宋体"/>
              <w:color w:val="auto"/>
              <w:spacing w:val="-1"/>
              <w:sz w:val="32"/>
              <w:szCs w:val="32"/>
            </w:rPr>
            <w:t>年短期气候预测</w:t>
          </w:r>
          <w:r>
            <w:rPr>
              <w:rFonts w:ascii="宋体" w:hAnsi="宋体" w:eastAsia="宋体" w:cs="宋体"/>
              <w:color w:val="auto"/>
              <w:sz w:val="32"/>
              <w:szCs w:val="32"/>
            </w:rPr>
            <w:tab/>
          </w:r>
          <w:r>
            <w:rPr>
              <w:rFonts w:ascii="宋体" w:hAnsi="宋体" w:eastAsia="宋体" w:cs="宋体"/>
              <w:color w:val="auto"/>
              <w:sz w:val="32"/>
              <w:szCs w:val="32"/>
            </w:rPr>
            <w:t>9</w:t>
          </w:r>
          <w:r>
            <w:rPr>
              <w:rFonts w:ascii="宋体" w:hAnsi="宋体" w:eastAsia="宋体" w:cs="宋体"/>
              <w:color w:val="auto"/>
              <w:sz w:val="32"/>
              <w:szCs w:val="32"/>
            </w:rPr>
            <w:fldChar w:fldCharType="end"/>
          </w:r>
        </w:p>
        <w:p w14:paraId="4B1E5FD2">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1876982B">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86"/>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"bookmark10" </w:instrText>
          </w:r>
          <w:r>
            <w:rPr>
              <w:color w:val="auto"/>
              <w:sz w:val="32"/>
              <w:szCs w:val="32"/>
            </w:rPr>
            <w:fldChar w:fldCharType="separate"/>
          </w:r>
          <w:r>
            <w:rPr>
              <w:rFonts w:ascii="宋体" w:hAnsi="宋体" w:eastAsia="宋体" w:cs="宋体"/>
              <w:color w:val="auto"/>
              <w:spacing w:val="-10"/>
              <w:sz w:val="32"/>
              <w:szCs w:val="32"/>
            </w:rPr>
            <w:t>四</w:t>
          </w:r>
          <w:r>
            <w:rPr>
              <w:rFonts w:hint="eastAsia" w:ascii="Times New Roman" w:hAnsi="Times New Roman" w:eastAsia="宋体" w:cs="Times New Roman"/>
              <w:color w:val="auto"/>
              <w:spacing w:val="-10"/>
              <w:sz w:val="32"/>
              <w:szCs w:val="32"/>
              <w:lang w:eastAsia="zh-CN"/>
            </w:rPr>
            <w:t>、</w:t>
          </w:r>
          <w:r>
            <w:rPr>
              <w:rFonts w:ascii="宋体" w:hAnsi="宋体" w:eastAsia="宋体" w:cs="宋体"/>
              <w:color w:val="auto"/>
              <w:spacing w:val="-10"/>
              <w:sz w:val="32"/>
              <w:szCs w:val="32"/>
            </w:rPr>
            <w:t>内涝风险评估</w:t>
          </w:r>
          <w:r>
            <w:rPr>
              <w:rFonts w:ascii="宋体" w:hAnsi="宋体" w:eastAsia="宋体" w:cs="宋体"/>
              <w:color w:val="auto"/>
              <w:sz w:val="32"/>
              <w:szCs w:val="32"/>
            </w:rPr>
            <w:tab/>
          </w:r>
          <w:r>
            <w:rPr>
              <w:rFonts w:ascii="宋体" w:hAnsi="宋体" w:eastAsia="宋体" w:cs="宋体"/>
              <w:color w:val="auto"/>
              <w:spacing w:val="-8"/>
              <w:sz w:val="32"/>
              <w:szCs w:val="32"/>
            </w:rPr>
            <w:t>10</w:t>
          </w:r>
          <w:r>
            <w:rPr>
              <w:rFonts w:ascii="宋体" w:hAnsi="宋体" w:eastAsia="宋体" w:cs="宋体"/>
              <w:color w:val="auto"/>
              <w:spacing w:val="-8"/>
              <w:sz w:val="32"/>
              <w:szCs w:val="32"/>
            </w:rPr>
            <w:fldChar w:fldCharType="end"/>
          </w:r>
        </w:p>
        <w:p w14:paraId="77E67183">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05CCDB06">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"bookmark11" </w:instrText>
          </w:r>
          <w:r>
            <w:rPr>
              <w:color w:val="auto"/>
              <w:sz w:val="32"/>
              <w:szCs w:val="32"/>
            </w:rPr>
            <w:fldChar w:fldCharType="separate"/>
          </w:r>
          <w:r>
            <w:rPr>
              <w:rFonts w:ascii="宋体" w:hAnsi="宋体" w:eastAsia="宋体" w:cs="宋体"/>
              <w:color w:val="auto"/>
              <w:spacing w:val="-2"/>
              <w:sz w:val="32"/>
              <w:szCs w:val="32"/>
            </w:rPr>
            <w:t>五</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危险性分析</w:t>
          </w:r>
          <w:r>
            <w:rPr>
              <w:rFonts w:ascii="宋体" w:hAnsi="宋体" w:eastAsia="宋体" w:cs="宋体"/>
              <w:color w:val="auto"/>
              <w:sz w:val="32"/>
              <w:szCs w:val="32"/>
            </w:rPr>
            <w:tab/>
          </w:r>
          <w:r>
            <w:rPr>
              <w:rFonts w:ascii="宋体" w:hAnsi="宋体" w:eastAsia="宋体" w:cs="宋体"/>
              <w:color w:val="auto"/>
              <w:spacing w:val="-8"/>
              <w:sz w:val="32"/>
              <w:szCs w:val="32"/>
            </w:rPr>
            <w:t>14</w:t>
          </w:r>
          <w:r>
            <w:rPr>
              <w:rFonts w:ascii="宋体" w:hAnsi="宋体" w:eastAsia="宋体" w:cs="宋体"/>
              <w:color w:val="auto"/>
              <w:spacing w:val="-8"/>
              <w:sz w:val="32"/>
              <w:szCs w:val="32"/>
            </w:rPr>
            <w:fldChar w:fldCharType="end"/>
          </w:r>
        </w:p>
        <w:p w14:paraId="3E0346E6">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12CD32B7">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2"/>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"bookmark12" </w:instrText>
          </w:r>
          <w:r>
            <w:rPr>
              <w:color w:val="auto"/>
              <w:sz w:val="32"/>
              <w:szCs w:val="32"/>
            </w:rPr>
            <w:fldChar w:fldCharType="separate"/>
          </w:r>
          <w:r>
            <w:rPr>
              <w:rFonts w:ascii="宋体" w:hAnsi="宋体" w:eastAsia="宋体" w:cs="宋体"/>
              <w:color w:val="auto"/>
              <w:spacing w:val="-2"/>
              <w:sz w:val="32"/>
              <w:szCs w:val="32"/>
            </w:rPr>
            <w:t>六</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重点防护对象</w:t>
          </w:r>
          <w:r>
            <w:rPr>
              <w:rFonts w:ascii="宋体" w:hAnsi="宋体" w:eastAsia="宋体" w:cs="宋体"/>
              <w:color w:val="auto"/>
              <w:sz w:val="32"/>
              <w:szCs w:val="32"/>
            </w:rPr>
            <w:tab/>
          </w:r>
          <w:r>
            <w:rPr>
              <w:rFonts w:ascii="宋体" w:hAnsi="宋体" w:eastAsia="宋体" w:cs="宋体"/>
              <w:color w:val="auto"/>
              <w:spacing w:val="-8"/>
              <w:sz w:val="32"/>
              <w:szCs w:val="32"/>
            </w:rPr>
            <w:t>14</w:t>
          </w:r>
          <w:r>
            <w:rPr>
              <w:rFonts w:ascii="宋体" w:hAnsi="宋体" w:eastAsia="宋体" w:cs="宋体"/>
              <w:color w:val="auto"/>
              <w:spacing w:val="-8"/>
              <w:sz w:val="32"/>
              <w:szCs w:val="32"/>
            </w:rPr>
            <w:fldChar w:fldCharType="end"/>
          </w:r>
        </w:p>
        <w:p w14:paraId="019BE9B9">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0F40F1DE">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598"/>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"bookmark13" </w:instrText>
          </w:r>
          <w:r>
            <w:rPr>
              <w:color w:val="auto"/>
              <w:sz w:val="32"/>
              <w:szCs w:val="32"/>
            </w:rPr>
            <w:fldChar w:fldCharType="separate"/>
          </w:r>
          <w:r>
            <w:rPr>
              <w:rFonts w:ascii="宋体" w:hAnsi="宋体" w:eastAsia="宋体" w:cs="宋体"/>
              <w:color w:val="auto"/>
              <w:spacing w:val="-1"/>
              <w:sz w:val="32"/>
              <w:szCs w:val="32"/>
            </w:rPr>
            <w:t>第三章应急组织与职责</w:t>
          </w:r>
          <w:r>
            <w:rPr>
              <w:rFonts w:ascii="宋体" w:hAnsi="宋体" w:eastAsia="宋体" w:cs="宋体"/>
              <w:color w:val="auto"/>
              <w:sz w:val="32"/>
              <w:szCs w:val="32"/>
            </w:rPr>
            <w:tab/>
          </w:r>
          <w:r>
            <w:rPr>
              <w:rFonts w:ascii="宋体" w:hAnsi="宋体" w:eastAsia="宋体" w:cs="宋体"/>
              <w:color w:val="auto"/>
              <w:spacing w:val="-8"/>
              <w:sz w:val="32"/>
              <w:szCs w:val="32"/>
            </w:rPr>
            <w:t>16</w:t>
          </w:r>
          <w:r>
            <w:rPr>
              <w:rFonts w:ascii="宋体" w:hAnsi="宋体" w:eastAsia="宋体" w:cs="宋体"/>
              <w:color w:val="auto"/>
              <w:spacing w:val="-8"/>
              <w:sz w:val="32"/>
              <w:szCs w:val="32"/>
            </w:rPr>
            <w:fldChar w:fldCharType="end"/>
          </w:r>
        </w:p>
        <w:p w14:paraId="7C240CAE">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7A2F3882">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"bookmark14" </w:instrText>
          </w:r>
          <w:r>
            <w:rPr>
              <w:color w:val="auto"/>
              <w:sz w:val="32"/>
              <w:szCs w:val="32"/>
            </w:rPr>
            <w:fldChar w:fldCharType="separate"/>
          </w:r>
          <w:r>
            <w:rPr>
              <w:rFonts w:ascii="宋体" w:hAnsi="宋体" w:eastAsia="宋体" w:cs="宋体"/>
              <w:color w:val="auto"/>
              <w:spacing w:val="-2"/>
              <w:sz w:val="32"/>
              <w:szCs w:val="32"/>
            </w:rPr>
            <w:t>一</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应急组织形式</w:t>
          </w:r>
          <w:r>
            <w:rPr>
              <w:rFonts w:ascii="宋体" w:hAnsi="宋体" w:eastAsia="宋体" w:cs="宋体"/>
              <w:color w:val="auto"/>
              <w:sz w:val="32"/>
              <w:szCs w:val="32"/>
            </w:rPr>
            <w:tab/>
          </w:r>
          <w:r>
            <w:rPr>
              <w:rFonts w:ascii="宋体" w:hAnsi="宋体" w:eastAsia="宋体" w:cs="宋体"/>
              <w:color w:val="auto"/>
              <w:spacing w:val="-8"/>
              <w:sz w:val="32"/>
              <w:szCs w:val="32"/>
            </w:rPr>
            <w:t>16</w:t>
          </w:r>
          <w:r>
            <w:rPr>
              <w:rFonts w:ascii="宋体" w:hAnsi="宋体" w:eastAsia="宋体" w:cs="宋体"/>
              <w:color w:val="auto"/>
              <w:spacing w:val="-8"/>
              <w:sz w:val="32"/>
              <w:szCs w:val="32"/>
            </w:rPr>
            <w:fldChar w:fldCharType="end"/>
          </w:r>
        </w:p>
        <w:p w14:paraId="3CDF4887">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24E2F456">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64"/>
            <w:textAlignment w:val="baseline"/>
            <w:rPr>
              <w:color w:val="auto"/>
              <w:sz w:val="32"/>
              <w:szCs w:val="32"/>
            </w:rPr>
          </w:pPr>
        </w:p>
        <w:p w14:paraId="365987CC">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"bookmark15" </w:instrText>
          </w:r>
          <w:r>
            <w:rPr>
              <w:color w:val="auto"/>
              <w:sz w:val="32"/>
              <w:szCs w:val="32"/>
            </w:rPr>
            <w:fldChar w:fldCharType="separate"/>
          </w:r>
          <w:r>
            <w:rPr>
              <w:rFonts w:ascii="宋体" w:hAnsi="宋体" w:eastAsia="宋体" w:cs="宋体"/>
              <w:color w:val="auto"/>
              <w:spacing w:val="-2"/>
              <w:sz w:val="32"/>
              <w:szCs w:val="32"/>
            </w:rPr>
            <w:t>二</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应急成员职责</w:t>
          </w:r>
          <w:r>
            <w:rPr>
              <w:rFonts w:ascii="宋体" w:hAnsi="宋体" w:eastAsia="宋体" w:cs="宋体"/>
              <w:color w:val="auto"/>
              <w:sz w:val="32"/>
              <w:szCs w:val="32"/>
            </w:rPr>
            <w:tab/>
          </w:r>
          <w:r>
            <w:rPr>
              <w:rFonts w:ascii="宋体" w:hAnsi="宋体" w:eastAsia="宋体" w:cs="宋体"/>
              <w:color w:val="auto"/>
              <w:spacing w:val="-8"/>
              <w:sz w:val="32"/>
              <w:szCs w:val="32"/>
            </w:rPr>
            <w:t>16</w:t>
          </w:r>
          <w:r>
            <w:rPr>
              <w:rFonts w:ascii="宋体" w:hAnsi="宋体" w:eastAsia="宋体" w:cs="宋体"/>
              <w:color w:val="auto"/>
              <w:spacing w:val="-8"/>
              <w:sz w:val="32"/>
              <w:szCs w:val="32"/>
            </w:rPr>
            <w:fldChar w:fldCharType="end"/>
          </w:r>
        </w:p>
        <w:p w14:paraId="5C082C7A">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7CEF8A9D">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598"/>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"bookmark16" </w:instrText>
          </w:r>
          <w:r>
            <w:rPr>
              <w:color w:val="auto"/>
              <w:sz w:val="32"/>
              <w:szCs w:val="32"/>
            </w:rPr>
            <w:fldChar w:fldCharType="separate"/>
          </w:r>
          <w:r>
            <w:rPr>
              <w:rFonts w:ascii="宋体" w:hAnsi="宋体" w:eastAsia="宋体" w:cs="宋体"/>
              <w:color w:val="auto"/>
              <w:spacing w:val="-1"/>
              <w:sz w:val="32"/>
              <w:szCs w:val="32"/>
            </w:rPr>
            <w:t>第四章预防与预警</w:t>
          </w:r>
          <w:r>
            <w:rPr>
              <w:rFonts w:ascii="宋体" w:hAnsi="宋体" w:eastAsia="宋体" w:cs="宋体"/>
              <w:color w:val="auto"/>
              <w:sz w:val="32"/>
              <w:szCs w:val="32"/>
            </w:rPr>
            <w:tab/>
          </w:r>
          <w:r>
            <w:rPr>
              <w:rFonts w:ascii="宋体" w:hAnsi="宋体" w:eastAsia="宋体" w:cs="宋体"/>
              <w:color w:val="auto"/>
              <w:spacing w:val="-8"/>
              <w:sz w:val="32"/>
              <w:szCs w:val="32"/>
            </w:rPr>
            <w:t>19</w:t>
          </w:r>
          <w:r>
            <w:rPr>
              <w:rFonts w:ascii="宋体" w:hAnsi="宋体" w:eastAsia="宋体" w:cs="宋体"/>
              <w:color w:val="auto"/>
              <w:spacing w:val="-8"/>
              <w:sz w:val="32"/>
              <w:szCs w:val="32"/>
            </w:rPr>
            <w:fldChar w:fldCharType="end"/>
          </w:r>
        </w:p>
        <w:p w14:paraId="215A6345">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62E839EF">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"bookmark17" </w:instrText>
          </w:r>
          <w:r>
            <w:rPr>
              <w:color w:val="auto"/>
              <w:sz w:val="32"/>
              <w:szCs w:val="32"/>
            </w:rPr>
            <w:fldChar w:fldCharType="separate"/>
          </w:r>
          <w:r>
            <w:rPr>
              <w:rFonts w:ascii="宋体" w:hAnsi="宋体" w:eastAsia="宋体" w:cs="宋体"/>
              <w:color w:val="auto"/>
              <w:spacing w:val="-2"/>
              <w:sz w:val="32"/>
              <w:szCs w:val="32"/>
            </w:rPr>
            <w:t>一</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预防预警信息</w:t>
          </w:r>
          <w:r>
            <w:rPr>
              <w:rFonts w:ascii="宋体" w:hAnsi="宋体" w:eastAsia="宋体" w:cs="宋体"/>
              <w:color w:val="auto"/>
              <w:sz w:val="32"/>
              <w:szCs w:val="32"/>
            </w:rPr>
            <w:tab/>
          </w:r>
          <w:r>
            <w:rPr>
              <w:rFonts w:ascii="宋体" w:hAnsi="宋体" w:eastAsia="宋体" w:cs="宋体"/>
              <w:color w:val="auto"/>
              <w:spacing w:val="-8"/>
              <w:sz w:val="32"/>
              <w:szCs w:val="32"/>
            </w:rPr>
            <w:t>19</w:t>
          </w:r>
          <w:r>
            <w:rPr>
              <w:rFonts w:ascii="宋体" w:hAnsi="宋体" w:eastAsia="宋体" w:cs="宋体"/>
              <w:color w:val="auto"/>
              <w:spacing w:val="-8"/>
              <w:sz w:val="32"/>
              <w:szCs w:val="32"/>
            </w:rPr>
            <w:fldChar w:fldCharType="end"/>
          </w:r>
        </w:p>
        <w:p w14:paraId="5E52F107">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70B5CFAA">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"bookmark18" </w:instrText>
          </w:r>
          <w:r>
            <w:rPr>
              <w:color w:val="auto"/>
              <w:sz w:val="32"/>
              <w:szCs w:val="32"/>
            </w:rPr>
            <w:fldChar w:fldCharType="separate"/>
          </w:r>
          <w:r>
            <w:rPr>
              <w:rFonts w:ascii="宋体" w:hAnsi="宋体" w:eastAsia="宋体" w:cs="宋体"/>
              <w:color w:val="auto"/>
              <w:spacing w:val="-2"/>
              <w:sz w:val="32"/>
              <w:szCs w:val="32"/>
            </w:rPr>
            <w:t>二</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人员及物资准备</w:t>
          </w:r>
          <w:r>
            <w:rPr>
              <w:rFonts w:ascii="宋体" w:hAnsi="宋体" w:eastAsia="宋体" w:cs="宋体"/>
              <w:color w:val="auto"/>
              <w:sz w:val="32"/>
              <w:szCs w:val="32"/>
            </w:rPr>
            <w:tab/>
          </w:r>
          <w:r>
            <w:rPr>
              <w:rFonts w:ascii="宋体" w:hAnsi="宋体" w:eastAsia="宋体" w:cs="宋体"/>
              <w:color w:val="auto"/>
              <w:spacing w:val="-4"/>
              <w:sz w:val="32"/>
              <w:szCs w:val="32"/>
            </w:rPr>
            <w:t>20</w:t>
          </w:r>
          <w:r>
            <w:rPr>
              <w:rFonts w:ascii="宋体" w:hAnsi="宋体" w:eastAsia="宋体" w:cs="宋体"/>
              <w:color w:val="auto"/>
              <w:spacing w:val="-4"/>
              <w:sz w:val="32"/>
              <w:szCs w:val="32"/>
            </w:rPr>
            <w:fldChar w:fldCharType="end"/>
          </w:r>
        </w:p>
        <w:p w14:paraId="320917EF">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349FC5B7">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0"/>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"bookmark19" </w:instrText>
          </w:r>
          <w:r>
            <w:rPr>
              <w:color w:val="auto"/>
              <w:sz w:val="32"/>
              <w:szCs w:val="32"/>
            </w:rPr>
            <w:fldChar w:fldCharType="separate"/>
          </w:r>
          <w:r>
            <w:rPr>
              <w:rFonts w:ascii="宋体" w:hAnsi="宋体" w:eastAsia="宋体" w:cs="宋体"/>
              <w:color w:val="auto"/>
              <w:spacing w:val="-1"/>
              <w:sz w:val="32"/>
              <w:szCs w:val="32"/>
            </w:rPr>
            <w:t>三</w:t>
          </w:r>
          <w:r>
            <w:rPr>
              <w:rFonts w:hint="eastAsia" w:ascii="Times New Roman" w:hAnsi="Times New Roman" w:eastAsia="宋体" w:cs="Times New Roman"/>
              <w:color w:val="auto"/>
              <w:spacing w:val="-1"/>
              <w:sz w:val="32"/>
              <w:szCs w:val="32"/>
              <w:lang w:eastAsia="zh-CN"/>
            </w:rPr>
            <w:t>、</w:t>
          </w:r>
          <w:r>
            <w:rPr>
              <w:rFonts w:ascii="宋体" w:hAnsi="宋体" w:eastAsia="宋体" w:cs="宋体"/>
              <w:color w:val="auto"/>
              <w:spacing w:val="-1"/>
              <w:sz w:val="32"/>
              <w:szCs w:val="32"/>
            </w:rPr>
            <w:t>预防检查</w:t>
          </w:r>
          <w:r>
            <w:rPr>
              <w:rFonts w:ascii="宋体" w:hAnsi="宋体" w:eastAsia="宋体" w:cs="宋体"/>
              <w:color w:val="auto"/>
              <w:sz w:val="32"/>
              <w:szCs w:val="32"/>
            </w:rPr>
            <w:tab/>
          </w:r>
          <w:r>
            <w:rPr>
              <w:rFonts w:ascii="宋体" w:hAnsi="宋体" w:eastAsia="宋体" w:cs="宋体"/>
              <w:color w:val="auto"/>
              <w:spacing w:val="-4"/>
              <w:sz w:val="32"/>
              <w:szCs w:val="32"/>
            </w:rPr>
            <w:t>20</w:t>
          </w:r>
          <w:r>
            <w:rPr>
              <w:rFonts w:ascii="宋体" w:hAnsi="宋体" w:eastAsia="宋体" w:cs="宋体"/>
              <w:color w:val="auto"/>
              <w:spacing w:val="-4"/>
              <w:sz w:val="32"/>
              <w:szCs w:val="32"/>
            </w:rPr>
            <w:fldChar w:fldCharType="end"/>
          </w:r>
        </w:p>
      </w:sdtContent>
    </w:sdt>
    <w:p w14:paraId="555BB2FB">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sdt>
      <w:sdtPr>
        <w:rPr>
          <w:rFonts w:ascii="宋体" w:hAnsi="宋体" w:eastAsia="宋体" w:cs="宋体"/>
          <w:color w:val="auto"/>
          <w:sz w:val="32"/>
          <w:szCs w:val="32"/>
        </w:rPr>
        <w:id w:val="147480248"/>
        <w:docPartObj>
          <w:docPartGallery w:val="Table of Contents"/>
          <w:docPartUnique/>
        </w:docPartObj>
      </w:sdtPr>
      <w:sdtEndPr>
        <w:rPr>
          <w:rFonts w:ascii="宋体" w:hAnsi="宋体" w:eastAsia="宋体" w:cs="宋体"/>
          <w:color w:val="auto"/>
          <w:sz w:val="32"/>
          <w:szCs w:val="32"/>
        </w:rPr>
      </w:sdtEndPr>
      <w:sdtContent>
        <w:p w14:paraId="7D22DDF8">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86"/>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"bookmark20" </w:instrText>
          </w:r>
          <w:r>
            <w:rPr>
              <w:color w:val="auto"/>
              <w:sz w:val="32"/>
              <w:szCs w:val="32"/>
            </w:rPr>
            <w:fldChar w:fldCharType="separate"/>
          </w:r>
          <w:r>
            <w:rPr>
              <w:rFonts w:ascii="宋体" w:hAnsi="宋体" w:eastAsia="宋体" w:cs="宋体"/>
              <w:color w:val="auto"/>
              <w:spacing w:val="-8"/>
              <w:sz w:val="32"/>
              <w:szCs w:val="32"/>
            </w:rPr>
            <w:t>四</w:t>
          </w:r>
          <w:r>
            <w:rPr>
              <w:rFonts w:hint="eastAsia" w:ascii="Times New Roman" w:hAnsi="Times New Roman" w:eastAsia="宋体" w:cs="Times New Roman"/>
              <w:color w:val="auto"/>
              <w:spacing w:val="-8"/>
              <w:sz w:val="32"/>
              <w:szCs w:val="32"/>
              <w:lang w:eastAsia="zh-CN"/>
            </w:rPr>
            <w:t>、</w:t>
          </w:r>
          <w:r>
            <w:rPr>
              <w:rFonts w:ascii="宋体" w:hAnsi="宋体" w:eastAsia="宋体" w:cs="宋体"/>
              <w:color w:val="auto"/>
              <w:spacing w:val="-8"/>
              <w:sz w:val="32"/>
              <w:szCs w:val="32"/>
            </w:rPr>
            <w:t>预警行动</w:t>
          </w:r>
          <w:r>
            <w:rPr>
              <w:rFonts w:ascii="宋体" w:hAnsi="宋体" w:eastAsia="宋体" w:cs="宋体"/>
              <w:color w:val="auto"/>
              <w:sz w:val="32"/>
              <w:szCs w:val="32"/>
            </w:rPr>
            <w:tab/>
          </w:r>
          <w:r>
            <w:rPr>
              <w:rFonts w:ascii="宋体" w:hAnsi="宋体" w:eastAsia="宋体" w:cs="宋体"/>
              <w:color w:val="auto"/>
              <w:spacing w:val="-4"/>
              <w:sz w:val="32"/>
              <w:szCs w:val="32"/>
            </w:rPr>
            <w:t>22</w:t>
          </w:r>
          <w:r>
            <w:rPr>
              <w:rFonts w:ascii="宋体" w:hAnsi="宋体" w:eastAsia="宋体" w:cs="宋体"/>
              <w:color w:val="auto"/>
              <w:spacing w:val="-4"/>
              <w:sz w:val="32"/>
              <w:szCs w:val="32"/>
            </w:rPr>
            <w:fldChar w:fldCharType="end"/>
          </w:r>
        </w:p>
        <w:p w14:paraId="61B2EBD9">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125C7012">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598"/>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"bookmark21" </w:instrText>
          </w:r>
          <w:r>
            <w:rPr>
              <w:color w:val="auto"/>
              <w:sz w:val="32"/>
              <w:szCs w:val="32"/>
            </w:rPr>
            <w:fldChar w:fldCharType="separate"/>
          </w:r>
          <w:r>
            <w:rPr>
              <w:rFonts w:ascii="宋体" w:hAnsi="宋体" w:eastAsia="宋体" w:cs="宋体"/>
              <w:color w:val="auto"/>
              <w:spacing w:val="-1"/>
              <w:sz w:val="32"/>
              <w:szCs w:val="32"/>
            </w:rPr>
            <w:t>第五章应急响应级别划分</w:t>
          </w:r>
          <w:r>
            <w:rPr>
              <w:rFonts w:ascii="宋体" w:hAnsi="宋体" w:eastAsia="宋体" w:cs="宋体"/>
              <w:color w:val="auto"/>
              <w:sz w:val="32"/>
              <w:szCs w:val="32"/>
            </w:rPr>
            <w:tab/>
          </w:r>
          <w:r>
            <w:rPr>
              <w:rFonts w:ascii="宋体" w:hAnsi="宋体" w:eastAsia="宋体" w:cs="宋体"/>
              <w:color w:val="auto"/>
              <w:spacing w:val="-4"/>
              <w:sz w:val="32"/>
              <w:szCs w:val="32"/>
            </w:rPr>
            <w:t>23</w:t>
          </w:r>
          <w:r>
            <w:rPr>
              <w:rFonts w:ascii="宋体" w:hAnsi="宋体" w:eastAsia="宋体" w:cs="宋体"/>
              <w:color w:val="auto"/>
              <w:spacing w:val="-4"/>
              <w:sz w:val="32"/>
              <w:szCs w:val="32"/>
            </w:rPr>
            <w:fldChar w:fldCharType="end"/>
          </w:r>
        </w:p>
        <w:p w14:paraId="51C477F1">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3908203E">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598"/>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"bookmark22" </w:instrText>
          </w:r>
          <w:r>
            <w:rPr>
              <w:color w:val="auto"/>
              <w:sz w:val="32"/>
              <w:szCs w:val="32"/>
            </w:rPr>
            <w:fldChar w:fldCharType="separate"/>
          </w:r>
          <w:r>
            <w:rPr>
              <w:rFonts w:ascii="宋体" w:hAnsi="宋体" w:eastAsia="宋体" w:cs="宋体"/>
              <w:color w:val="auto"/>
              <w:spacing w:val="-1"/>
              <w:sz w:val="32"/>
              <w:szCs w:val="32"/>
            </w:rPr>
            <w:t>第六章应急启动</w:t>
          </w:r>
          <w:r>
            <w:rPr>
              <w:rFonts w:ascii="宋体" w:hAnsi="宋体" w:eastAsia="宋体" w:cs="宋体"/>
              <w:color w:val="auto"/>
              <w:sz w:val="32"/>
              <w:szCs w:val="32"/>
            </w:rPr>
            <w:tab/>
          </w:r>
          <w:r>
            <w:rPr>
              <w:rFonts w:ascii="宋体" w:hAnsi="宋体" w:eastAsia="宋体" w:cs="宋体"/>
              <w:color w:val="auto"/>
              <w:spacing w:val="-4"/>
              <w:sz w:val="32"/>
              <w:szCs w:val="32"/>
            </w:rPr>
            <w:t>24</w:t>
          </w:r>
          <w:r>
            <w:rPr>
              <w:rFonts w:ascii="宋体" w:hAnsi="宋体" w:eastAsia="宋体" w:cs="宋体"/>
              <w:color w:val="auto"/>
              <w:spacing w:val="-4"/>
              <w:sz w:val="32"/>
              <w:szCs w:val="32"/>
            </w:rPr>
            <w:fldChar w:fldCharType="end"/>
          </w:r>
        </w:p>
        <w:p w14:paraId="21F44D07">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3D3B0E0C">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"bookmark23" </w:instrText>
          </w:r>
          <w:r>
            <w:rPr>
              <w:color w:val="auto"/>
              <w:sz w:val="32"/>
              <w:szCs w:val="32"/>
            </w:rPr>
            <w:fldChar w:fldCharType="separate"/>
          </w:r>
          <w:r>
            <w:rPr>
              <w:rFonts w:ascii="宋体" w:hAnsi="宋体" w:eastAsia="宋体" w:cs="宋体"/>
              <w:color w:val="auto"/>
              <w:spacing w:val="-2"/>
              <w:sz w:val="32"/>
              <w:szCs w:val="32"/>
            </w:rPr>
            <w:t>一</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蓝色应急响应启动</w:t>
          </w:r>
          <w:r>
            <w:rPr>
              <w:rFonts w:ascii="宋体" w:hAnsi="宋体" w:eastAsia="宋体" w:cs="宋体"/>
              <w:color w:val="auto"/>
              <w:sz w:val="32"/>
              <w:szCs w:val="32"/>
            </w:rPr>
            <w:tab/>
          </w:r>
          <w:r>
            <w:rPr>
              <w:rFonts w:ascii="宋体" w:hAnsi="宋体" w:eastAsia="宋体" w:cs="宋体"/>
              <w:color w:val="auto"/>
              <w:spacing w:val="-4"/>
              <w:sz w:val="32"/>
              <w:szCs w:val="32"/>
            </w:rPr>
            <w:t>24</w:t>
          </w:r>
          <w:r>
            <w:rPr>
              <w:rFonts w:ascii="宋体" w:hAnsi="宋体" w:eastAsia="宋体" w:cs="宋体"/>
              <w:color w:val="auto"/>
              <w:spacing w:val="-4"/>
              <w:sz w:val="32"/>
              <w:szCs w:val="32"/>
            </w:rPr>
            <w:fldChar w:fldCharType="end"/>
          </w:r>
        </w:p>
        <w:p w14:paraId="7CA77FC8">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515EF30D">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"bookmark24" </w:instrText>
          </w:r>
          <w:r>
            <w:rPr>
              <w:color w:val="auto"/>
              <w:sz w:val="32"/>
              <w:szCs w:val="32"/>
            </w:rPr>
            <w:fldChar w:fldCharType="separate"/>
          </w:r>
          <w:r>
            <w:rPr>
              <w:rFonts w:ascii="宋体" w:hAnsi="宋体" w:eastAsia="宋体" w:cs="宋体"/>
              <w:color w:val="auto"/>
              <w:spacing w:val="-2"/>
              <w:sz w:val="32"/>
              <w:szCs w:val="32"/>
            </w:rPr>
            <w:t>二</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黄色应急响应启动</w:t>
          </w:r>
          <w:r>
            <w:rPr>
              <w:rFonts w:ascii="宋体" w:hAnsi="宋体" w:eastAsia="宋体" w:cs="宋体"/>
              <w:color w:val="auto"/>
              <w:sz w:val="32"/>
              <w:szCs w:val="32"/>
            </w:rPr>
            <w:tab/>
          </w:r>
          <w:r>
            <w:rPr>
              <w:rFonts w:ascii="宋体" w:hAnsi="宋体" w:eastAsia="宋体" w:cs="宋体"/>
              <w:color w:val="auto"/>
              <w:spacing w:val="-4"/>
              <w:sz w:val="32"/>
              <w:szCs w:val="32"/>
            </w:rPr>
            <w:t>24</w:t>
          </w:r>
          <w:r>
            <w:rPr>
              <w:rFonts w:ascii="宋体" w:hAnsi="宋体" w:eastAsia="宋体" w:cs="宋体"/>
              <w:color w:val="auto"/>
              <w:spacing w:val="-4"/>
              <w:sz w:val="32"/>
              <w:szCs w:val="32"/>
            </w:rPr>
            <w:fldChar w:fldCharType="end"/>
          </w:r>
        </w:p>
        <w:p w14:paraId="398BB116">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05A1F875">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0"/>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"bookmark25" </w:instrText>
          </w:r>
          <w:r>
            <w:rPr>
              <w:color w:val="auto"/>
              <w:sz w:val="32"/>
              <w:szCs w:val="32"/>
            </w:rPr>
            <w:fldChar w:fldCharType="separate"/>
          </w:r>
          <w:r>
            <w:rPr>
              <w:rFonts w:ascii="宋体" w:hAnsi="宋体" w:eastAsia="宋体" w:cs="宋体"/>
              <w:color w:val="auto"/>
              <w:spacing w:val="-1"/>
              <w:sz w:val="32"/>
              <w:szCs w:val="32"/>
            </w:rPr>
            <w:t>三</w:t>
          </w:r>
          <w:r>
            <w:rPr>
              <w:rFonts w:hint="eastAsia" w:ascii="Times New Roman" w:hAnsi="Times New Roman" w:eastAsia="宋体" w:cs="Times New Roman"/>
              <w:color w:val="auto"/>
              <w:spacing w:val="-1"/>
              <w:sz w:val="32"/>
              <w:szCs w:val="32"/>
              <w:lang w:eastAsia="zh-CN"/>
            </w:rPr>
            <w:t>、</w:t>
          </w:r>
          <w:r>
            <w:rPr>
              <w:rFonts w:ascii="宋体" w:hAnsi="宋体" w:eastAsia="宋体" w:cs="宋体"/>
              <w:color w:val="auto"/>
              <w:spacing w:val="-1"/>
              <w:sz w:val="32"/>
              <w:szCs w:val="32"/>
            </w:rPr>
            <w:t>橙色应急响应启动</w:t>
          </w:r>
          <w:r>
            <w:rPr>
              <w:rFonts w:ascii="宋体" w:hAnsi="宋体" w:eastAsia="宋体" w:cs="宋体"/>
              <w:color w:val="auto"/>
              <w:sz w:val="32"/>
              <w:szCs w:val="32"/>
            </w:rPr>
            <w:tab/>
          </w:r>
          <w:r>
            <w:rPr>
              <w:rFonts w:ascii="宋体" w:hAnsi="宋体" w:eastAsia="宋体" w:cs="宋体"/>
              <w:color w:val="auto"/>
              <w:spacing w:val="-4"/>
              <w:sz w:val="32"/>
              <w:szCs w:val="32"/>
            </w:rPr>
            <w:t>26</w:t>
          </w:r>
          <w:r>
            <w:rPr>
              <w:rFonts w:ascii="宋体" w:hAnsi="宋体" w:eastAsia="宋体" w:cs="宋体"/>
              <w:color w:val="auto"/>
              <w:spacing w:val="-4"/>
              <w:sz w:val="32"/>
              <w:szCs w:val="32"/>
            </w:rPr>
            <w:fldChar w:fldCharType="end"/>
          </w:r>
        </w:p>
        <w:p w14:paraId="334901A0">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21F10505">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86"/>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"bookmark26" </w:instrText>
          </w:r>
          <w:r>
            <w:rPr>
              <w:color w:val="auto"/>
              <w:sz w:val="32"/>
              <w:szCs w:val="32"/>
            </w:rPr>
            <w:fldChar w:fldCharType="separate"/>
          </w:r>
          <w:r>
            <w:rPr>
              <w:rFonts w:ascii="宋体" w:hAnsi="宋体" w:eastAsia="宋体" w:cs="宋体"/>
              <w:color w:val="auto"/>
              <w:spacing w:val="-3"/>
              <w:sz w:val="32"/>
              <w:szCs w:val="32"/>
            </w:rPr>
            <w:t>四</w:t>
          </w:r>
          <w:r>
            <w:rPr>
              <w:rFonts w:hint="eastAsia" w:ascii="Times New Roman" w:hAnsi="Times New Roman" w:eastAsia="宋体" w:cs="Times New Roman"/>
              <w:color w:val="auto"/>
              <w:spacing w:val="-3"/>
              <w:sz w:val="32"/>
              <w:szCs w:val="32"/>
              <w:lang w:eastAsia="zh-CN"/>
            </w:rPr>
            <w:t>、</w:t>
          </w:r>
          <w:r>
            <w:rPr>
              <w:rFonts w:ascii="宋体" w:hAnsi="宋体" w:eastAsia="宋体" w:cs="宋体"/>
              <w:color w:val="auto"/>
              <w:spacing w:val="-3"/>
              <w:sz w:val="32"/>
              <w:szCs w:val="32"/>
            </w:rPr>
            <w:t>红色应急响应启动</w:t>
          </w:r>
          <w:r>
            <w:rPr>
              <w:rFonts w:ascii="宋体" w:hAnsi="宋体" w:eastAsia="宋体" w:cs="宋体"/>
              <w:color w:val="auto"/>
              <w:sz w:val="32"/>
              <w:szCs w:val="32"/>
            </w:rPr>
            <w:tab/>
          </w:r>
          <w:r>
            <w:rPr>
              <w:rFonts w:ascii="宋体" w:hAnsi="宋体" w:eastAsia="宋体" w:cs="宋体"/>
              <w:color w:val="auto"/>
              <w:spacing w:val="-4"/>
              <w:sz w:val="32"/>
              <w:szCs w:val="32"/>
            </w:rPr>
            <w:t>27</w:t>
          </w:r>
          <w:r>
            <w:rPr>
              <w:rFonts w:ascii="宋体" w:hAnsi="宋体" w:eastAsia="宋体" w:cs="宋体"/>
              <w:color w:val="auto"/>
              <w:spacing w:val="-4"/>
              <w:sz w:val="32"/>
              <w:szCs w:val="32"/>
            </w:rPr>
            <w:fldChar w:fldCharType="end"/>
          </w:r>
        </w:p>
        <w:p w14:paraId="14A6D7A2">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0A5B5B03">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"bookmark27" </w:instrText>
          </w:r>
          <w:r>
            <w:rPr>
              <w:color w:val="auto"/>
              <w:sz w:val="32"/>
              <w:szCs w:val="32"/>
            </w:rPr>
            <w:fldChar w:fldCharType="separate"/>
          </w:r>
          <w:r>
            <w:rPr>
              <w:rFonts w:ascii="宋体" w:hAnsi="宋体" w:eastAsia="宋体" w:cs="宋体"/>
              <w:color w:val="auto"/>
              <w:spacing w:val="-2"/>
              <w:sz w:val="32"/>
              <w:szCs w:val="32"/>
            </w:rPr>
            <w:t>五</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应急响应措施</w:t>
          </w:r>
          <w:r>
            <w:rPr>
              <w:rFonts w:ascii="宋体" w:hAnsi="宋体" w:eastAsia="宋体" w:cs="宋体"/>
              <w:color w:val="auto"/>
              <w:sz w:val="32"/>
              <w:szCs w:val="32"/>
            </w:rPr>
            <w:tab/>
          </w:r>
          <w:r>
            <w:rPr>
              <w:rFonts w:ascii="宋体" w:hAnsi="宋体" w:eastAsia="宋体" w:cs="宋体"/>
              <w:color w:val="auto"/>
              <w:spacing w:val="-4"/>
              <w:sz w:val="32"/>
              <w:szCs w:val="32"/>
            </w:rPr>
            <w:t>28</w:t>
          </w:r>
          <w:r>
            <w:rPr>
              <w:rFonts w:ascii="宋体" w:hAnsi="宋体" w:eastAsia="宋体" w:cs="宋体"/>
              <w:color w:val="auto"/>
              <w:spacing w:val="-4"/>
              <w:sz w:val="32"/>
              <w:szCs w:val="32"/>
            </w:rPr>
            <w:fldChar w:fldCharType="end"/>
          </w:r>
        </w:p>
        <w:p w14:paraId="399EE2A4">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00DE4130">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2"/>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"bookmark28" </w:instrText>
          </w:r>
          <w:r>
            <w:rPr>
              <w:color w:val="auto"/>
              <w:sz w:val="32"/>
              <w:szCs w:val="32"/>
            </w:rPr>
            <w:fldChar w:fldCharType="separate"/>
          </w:r>
          <w:r>
            <w:rPr>
              <w:rFonts w:ascii="宋体" w:hAnsi="宋体" w:eastAsia="宋体" w:cs="宋体"/>
              <w:color w:val="auto"/>
              <w:spacing w:val="-1"/>
              <w:sz w:val="32"/>
              <w:szCs w:val="32"/>
            </w:rPr>
            <w:t>六</w:t>
          </w:r>
          <w:r>
            <w:rPr>
              <w:rFonts w:hint="eastAsia" w:ascii="Times New Roman" w:hAnsi="Times New Roman" w:eastAsia="宋体" w:cs="Times New Roman"/>
              <w:color w:val="auto"/>
              <w:spacing w:val="-1"/>
              <w:sz w:val="32"/>
              <w:szCs w:val="32"/>
              <w:lang w:eastAsia="zh-CN"/>
            </w:rPr>
            <w:t>、</w:t>
          </w:r>
          <w:r>
            <w:rPr>
              <w:rFonts w:ascii="宋体" w:hAnsi="宋体" w:eastAsia="宋体" w:cs="宋体"/>
              <w:color w:val="auto"/>
              <w:spacing w:val="-1"/>
              <w:sz w:val="32"/>
              <w:szCs w:val="32"/>
            </w:rPr>
            <w:t>应急相应等级变更</w:t>
          </w:r>
          <w:r>
            <w:rPr>
              <w:rFonts w:ascii="宋体" w:hAnsi="宋体" w:eastAsia="宋体" w:cs="宋体"/>
              <w:color w:val="auto"/>
              <w:sz w:val="32"/>
              <w:szCs w:val="32"/>
            </w:rPr>
            <w:tab/>
          </w:r>
          <w:r>
            <w:rPr>
              <w:rFonts w:ascii="宋体" w:hAnsi="宋体" w:eastAsia="宋体" w:cs="宋体"/>
              <w:color w:val="auto"/>
              <w:spacing w:val="-4"/>
              <w:sz w:val="32"/>
              <w:szCs w:val="32"/>
            </w:rPr>
            <w:t>31</w:t>
          </w:r>
          <w:r>
            <w:rPr>
              <w:rFonts w:ascii="宋体" w:hAnsi="宋体" w:eastAsia="宋体" w:cs="宋体"/>
              <w:color w:val="auto"/>
              <w:spacing w:val="-4"/>
              <w:sz w:val="32"/>
              <w:szCs w:val="32"/>
            </w:rPr>
            <w:fldChar w:fldCharType="end"/>
          </w:r>
        </w:p>
        <w:p w14:paraId="0801F4DD">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6F7EE06D">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59"/>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"bookmark29" </w:instrText>
          </w:r>
          <w:r>
            <w:rPr>
              <w:color w:val="auto"/>
              <w:sz w:val="32"/>
              <w:szCs w:val="32"/>
            </w:rPr>
            <w:fldChar w:fldCharType="separate"/>
          </w:r>
          <w:r>
            <w:rPr>
              <w:rFonts w:ascii="宋体" w:hAnsi="宋体" w:eastAsia="宋体" w:cs="宋体"/>
              <w:color w:val="auto"/>
              <w:spacing w:val="-1"/>
              <w:sz w:val="32"/>
              <w:szCs w:val="32"/>
            </w:rPr>
            <w:t>七</w:t>
          </w:r>
          <w:r>
            <w:rPr>
              <w:rFonts w:hint="eastAsia" w:ascii="Times New Roman" w:hAnsi="Times New Roman" w:eastAsia="宋体" w:cs="Times New Roman"/>
              <w:color w:val="auto"/>
              <w:spacing w:val="-1"/>
              <w:sz w:val="32"/>
              <w:szCs w:val="32"/>
              <w:lang w:eastAsia="zh-CN"/>
            </w:rPr>
            <w:t>、</w:t>
          </w:r>
          <w:r>
            <w:rPr>
              <w:rFonts w:ascii="宋体" w:hAnsi="宋体" w:eastAsia="宋体" w:cs="宋体"/>
              <w:color w:val="auto"/>
              <w:spacing w:val="-1"/>
              <w:sz w:val="32"/>
              <w:szCs w:val="32"/>
            </w:rPr>
            <w:t>应急终止</w:t>
          </w:r>
          <w:r>
            <w:rPr>
              <w:rFonts w:ascii="宋体" w:hAnsi="宋体" w:eastAsia="宋体" w:cs="宋体"/>
              <w:color w:val="auto"/>
              <w:sz w:val="32"/>
              <w:szCs w:val="32"/>
            </w:rPr>
            <w:tab/>
          </w:r>
          <w:r>
            <w:rPr>
              <w:rFonts w:ascii="宋体" w:hAnsi="宋体" w:eastAsia="宋体" w:cs="宋体"/>
              <w:color w:val="auto"/>
              <w:spacing w:val="-4"/>
              <w:sz w:val="32"/>
              <w:szCs w:val="32"/>
            </w:rPr>
            <w:t>31</w:t>
          </w:r>
          <w:r>
            <w:rPr>
              <w:rFonts w:ascii="宋体" w:hAnsi="宋体" w:eastAsia="宋体" w:cs="宋体"/>
              <w:color w:val="auto"/>
              <w:spacing w:val="-4"/>
              <w:sz w:val="32"/>
              <w:szCs w:val="32"/>
            </w:rPr>
            <w:fldChar w:fldCharType="end"/>
          </w:r>
        </w:p>
        <w:p w14:paraId="278B770A">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1F8F83DC">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598"/>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"bookmark30" </w:instrText>
          </w:r>
          <w:r>
            <w:rPr>
              <w:color w:val="auto"/>
              <w:sz w:val="32"/>
              <w:szCs w:val="32"/>
            </w:rPr>
            <w:fldChar w:fldCharType="separate"/>
          </w:r>
          <w:r>
            <w:rPr>
              <w:rFonts w:ascii="宋体" w:hAnsi="宋体" w:eastAsia="宋体" w:cs="宋体"/>
              <w:color w:val="auto"/>
              <w:spacing w:val="-1"/>
              <w:sz w:val="32"/>
              <w:szCs w:val="32"/>
            </w:rPr>
            <w:t>第七章应急处置</w:t>
          </w:r>
          <w:r>
            <w:rPr>
              <w:rFonts w:ascii="宋体" w:hAnsi="宋体" w:eastAsia="宋体" w:cs="宋体"/>
              <w:color w:val="auto"/>
              <w:sz w:val="32"/>
              <w:szCs w:val="32"/>
            </w:rPr>
            <w:tab/>
          </w:r>
          <w:r>
            <w:rPr>
              <w:rFonts w:ascii="宋体" w:hAnsi="宋体" w:eastAsia="宋体" w:cs="宋体"/>
              <w:color w:val="auto"/>
              <w:spacing w:val="-4"/>
              <w:sz w:val="32"/>
              <w:szCs w:val="32"/>
            </w:rPr>
            <w:t>32</w:t>
          </w:r>
          <w:r>
            <w:rPr>
              <w:rFonts w:ascii="宋体" w:hAnsi="宋体" w:eastAsia="宋体" w:cs="宋体"/>
              <w:color w:val="auto"/>
              <w:spacing w:val="-4"/>
              <w:sz w:val="32"/>
              <w:szCs w:val="32"/>
            </w:rPr>
            <w:fldChar w:fldCharType="end"/>
          </w:r>
        </w:p>
        <w:p w14:paraId="0430DEF6">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3983B3BC">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"bookmark31" </w:instrText>
          </w:r>
          <w:r>
            <w:rPr>
              <w:color w:val="auto"/>
              <w:sz w:val="32"/>
              <w:szCs w:val="32"/>
            </w:rPr>
            <w:fldChar w:fldCharType="separate"/>
          </w:r>
          <w:r>
            <w:rPr>
              <w:rFonts w:ascii="宋体" w:hAnsi="宋体" w:eastAsia="宋体" w:cs="宋体"/>
              <w:color w:val="auto"/>
              <w:spacing w:val="-5"/>
              <w:sz w:val="32"/>
              <w:szCs w:val="32"/>
            </w:rPr>
            <w:t>一</w:t>
          </w:r>
          <w:r>
            <w:rPr>
              <w:rFonts w:hint="eastAsia" w:ascii="Times New Roman" w:hAnsi="Times New Roman" w:eastAsia="宋体" w:cs="Times New Roman"/>
              <w:color w:val="auto"/>
              <w:spacing w:val="-5"/>
              <w:sz w:val="32"/>
              <w:szCs w:val="32"/>
              <w:lang w:eastAsia="zh-CN"/>
            </w:rPr>
            <w:t>、</w:t>
          </w:r>
          <w:r>
            <w:rPr>
              <w:rFonts w:ascii="宋体" w:hAnsi="宋体" w:eastAsia="宋体" w:cs="宋体"/>
              <w:color w:val="auto"/>
              <w:spacing w:val="-5"/>
              <w:sz w:val="32"/>
              <w:szCs w:val="32"/>
            </w:rPr>
            <w:t>先期处置</w:t>
          </w:r>
          <w:r>
            <w:rPr>
              <w:rFonts w:ascii="宋体" w:hAnsi="宋体" w:eastAsia="宋体" w:cs="宋体"/>
              <w:color w:val="auto"/>
              <w:sz w:val="32"/>
              <w:szCs w:val="32"/>
            </w:rPr>
            <w:tab/>
          </w:r>
          <w:r>
            <w:rPr>
              <w:rFonts w:ascii="宋体" w:hAnsi="宋体" w:eastAsia="宋体" w:cs="宋体"/>
              <w:color w:val="auto"/>
              <w:spacing w:val="-4"/>
              <w:sz w:val="32"/>
              <w:szCs w:val="32"/>
            </w:rPr>
            <w:t>32</w:t>
          </w:r>
          <w:r>
            <w:rPr>
              <w:rFonts w:ascii="宋体" w:hAnsi="宋体" w:eastAsia="宋体" w:cs="宋体"/>
              <w:color w:val="auto"/>
              <w:spacing w:val="-4"/>
              <w:sz w:val="32"/>
              <w:szCs w:val="32"/>
            </w:rPr>
            <w:fldChar w:fldCharType="end"/>
          </w:r>
        </w:p>
        <w:p w14:paraId="520C3F3D">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5A493BB5">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"bookmark32" </w:instrText>
          </w:r>
          <w:r>
            <w:rPr>
              <w:color w:val="auto"/>
              <w:sz w:val="32"/>
              <w:szCs w:val="32"/>
            </w:rPr>
            <w:fldChar w:fldCharType="separate"/>
          </w:r>
          <w:r>
            <w:rPr>
              <w:rFonts w:ascii="宋体" w:hAnsi="宋体" w:eastAsia="宋体" w:cs="宋体"/>
              <w:color w:val="auto"/>
              <w:spacing w:val="-2"/>
              <w:sz w:val="32"/>
              <w:szCs w:val="32"/>
            </w:rPr>
            <w:t>二</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应急处置</w:t>
          </w:r>
          <w:r>
            <w:rPr>
              <w:rFonts w:ascii="宋体" w:hAnsi="宋体" w:eastAsia="宋体" w:cs="宋体"/>
              <w:color w:val="auto"/>
              <w:sz w:val="32"/>
              <w:szCs w:val="32"/>
            </w:rPr>
            <w:tab/>
          </w:r>
          <w:r>
            <w:rPr>
              <w:rFonts w:ascii="宋体" w:hAnsi="宋体" w:eastAsia="宋体" w:cs="宋体"/>
              <w:color w:val="auto"/>
              <w:spacing w:val="-4"/>
              <w:sz w:val="32"/>
              <w:szCs w:val="32"/>
            </w:rPr>
            <w:t>32</w:t>
          </w:r>
          <w:r>
            <w:rPr>
              <w:rFonts w:ascii="宋体" w:hAnsi="宋体" w:eastAsia="宋体" w:cs="宋体"/>
              <w:color w:val="auto"/>
              <w:spacing w:val="-4"/>
              <w:sz w:val="32"/>
              <w:szCs w:val="32"/>
            </w:rPr>
            <w:fldChar w:fldCharType="end"/>
          </w:r>
        </w:p>
        <w:p w14:paraId="22FFD595">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5D99683A">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0"/>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"bookmark33" </w:instrText>
          </w:r>
          <w:r>
            <w:rPr>
              <w:color w:val="auto"/>
              <w:sz w:val="32"/>
              <w:szCs w:val="32"/>
            </w:rPr>
            <w:fldChar w:fldCharType="separate"/>
          </w:r>
          <w:r>
            <w:rPr>
              <w:rFonts w:ascii="宋体" w:hAnsi="宋体" w:eastAsia="宋体" w:cs="宋体"/>
              <w:color w:val="auto"/>
              <w:spacing w:val="-1"/>
              <w:sz w:val="32"/>
              <w:szCs w:val="32"/>
            </w:rPr>
            <w:t>三</w:t>
          </w:r>
          <w:r>
            <w:rPr>
              <w:rFonts w:hint="eastAsia" w:ascii="Times New Roman" w:hAnsi="Times New Roman" w:eastAsia="宋体" w:cs="Times New Roman"/>
              <w:color w:val="auto"/>
              <w:spacing w:val="-1"/>
              <w:sz w:val="32"/>
              <w:szCs w:val="32"/>
              <w:lang w:eastAsia="zh-CN"/>
            </w:rPr>
            <w:t>、</w:t>
          </w:r>
          <w:r>
            <w:rPr>
              <w:rFonts w:ascii="宋体" w:hAnsi="宋体" w:eastAsia="宋体" w:cs="宋体"/>
              <w:color w:val="auto"/>
              <w:spacing w:val="-1"/>
              <w:sz w:val="32"/>
              <w:szCs w:val="32"/>
            </w:rPr>
            <w:t>应急救援</w:t>
          </w:r>
          <w:r>
            <w:rPr>
              <w:rFonts w:ascii="宋体" w:hAnsi="宋体" w:eastAsia="宋体" w:cs="宋体"/>
              <w:color w:val="auto"/>
              <w:sz w:val="32"/>
              <w:szCs w:val="32"/>
            </w:rPr>
            <w:tab/>
          </w:r>
          <w:r>
            <w:rPr>
              <w:rFonts w:ascii="宋体" w:hAnsi="宋体" w:eastAsia="宋体" w:cs="宋体"/>
              <w:color w:val="auto"/>
              <w:spacing w:val="-4"/>
              <w:sz w:val="32"/>
              <w:szCs w:val="32"/>
            </w:rPr>
            <w:t>33</w:t>
          </w:r>
          <w:r>
            <w:rPr>
              <w:rFonts w:ascii="宋体" w:hAnsi="宋体" w:eastAsia="宋体" w:cs="宋体"/>
              <w:color w:val="auto"/>
              <w:spacing w:val="-4"/>
              <w:sz w:val="32"/>
              <w:szCs w:val="32"/>
            </w:rPr>
            <w:fldChar w:fldCharType="end"/>
          </w:r>
        </w:p>
        <w:p w14:paraId="1140553B">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33628FF4">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86"/>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"bookmark34" </w:instrText>
          </w:r>
          <w:r>
            <w:rPr>
              <w:color w:val="auto"/>
              <w:sz w:val="32"/>
              <w:szCs w:val="32"/>
            </w:rPr>
            <w:fldChar w:fldCharType="separate"/>
          </w:r>
          <w:r>
            <w:rPr>
              <w:rFonts w:ascii="宋体" w:hAnsi="宋体" w:eastAsia="宋体" w:cs="宋体"/>
              <w:color w:val="auto"/>
              <w:spacing w:val="-8"/>
              <w:sz w:val="32"/>
              <w:szCs w:val="32"/>
            </w:rPr>
            <w:t>四</w:t>
          </w:r>
          <w:r>
            <w:rPr>
              <w:rFonts w:hint="eastAsia" w:ascii="Times New Roman" w:hAnsi="Times New Roman" w:eastAsia="宋体" w:cs="Times New Roman"/>
              <w:color w:val="auto"/>
              <w:spacing w:val="-8"/>
              <w:sz w:val="32"/>
              <w:szCs w:val="32"/>
              <w:lang w:eastAsia="zh-CN"/>
            </w:rPr>
            <w:t>、</w:t>
          </w:r>
          <w:r>
            <w:rPr>
              <w:rFonts w:ascii="宋体" w:hAnsi="宋体" w:eastAsia="宋体" w:cs="宋体"/>
              <w:color w:val="auto"/>
              <w:spacing w:val="-8"/>
              <w:sz w:val="32"/>
              <w:szCs w:val="32"/>
            </w:rPr>
            <w:t>扩大应急</w:t>
          </w:r>
          <w:r>
            <w:rPr>
              <w:rFonts w:ascii="宋体" w:hAnsi="宋体" w:eastAsia="宋体" w:cs="宋体"/>
              <w:color w:val="auto"/>
              <w:sz w:val="32"/>
              <w:szCs w:val="32"/>
            </w:rPr>
            <w:tab/>
          </w:r>
          <w:r>
            <w:rPr>
              <w:rFonts w:ascii="宋体" w:hAnsi="宋体" w:eastAsia="宋体" w:cs="宋体"/>
              <w:color w:val="auto"/>
              <w:spacing w:val="-4"/>
              <w:sz w:val="32"/>
              <w:szCs w:val="32"/>
            </w:rPr>
            <w:t>34</w:t>
          </w:r>
          <w:r>
            <w:rPr>
              <w:rFonts w:ascii="宋体" w:hAnsi="宋体" w:eastAsia="宋体" w:cs="宋体"/>
              <w:color w:val="auto"/>
              <w:spacing w:val="-4"/>
              <w:sz w:val="32"/>
              <w:szCs w:val="32"/>
            </w:rPr>
            <w:fldChar w:fldCharType="end"/>
          </w:r>
        </w:p>
        <w:p w14:paraId="18009112">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textAlignment w:val="baseline"/>
            <w:rPr>
              <w:color w:val="auto"/>
              <w:sz w:val="32"/>
              <w:szCs w:val="32"/>
            </w:rPr>
          </w:pPr>
        </w:p>
        <w:p w14:paraId="2DB106C1">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598"/>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"bookmark35" </w:instrText>
          </w:r>
          <w:r>
            <w:rPr>
              <w:color w:val="auto"/>
              <w:sz w:val="32"/>
              <w:szCs w:val="32"/>
            </w:rPr>
            <w:fldChar w:fldCharType="separate"/>
          </w:r>
          <w:r>
            <w:rPr>
              <w:rFonts w:ascii="宋体" w:hAnsi="宋体" w:eastAsia="宋体" w:cs="宋体"/>
              <w:color w:val="auto"/>
              <w:spacing w:val="-1"/>
              <w:sz w:val="32"/>
              <w:szCs w:val="32"/>
            </w:rPr>
            <w:t>第八章应急保障</w:t>
          </w:r>
          <w:r>
            <w:rPr>
              <w:rFonts w:ascii="宋体" w:hAnsi="宋体" w:eastAsia="宋体" w:cs="宋体"/>
              <w:color w:val="auto"/>
              <w:sz w:val="32"/>
              <w:szCs w:val="32"/>
            </w:rPr>
            <w:tab/>
          </w:r>
          <w:r>
            <w:rPr>
              <w:rFonts w:ascii="宋体" w:hAnsi="宋体" w:eastAsia="宋体" w:cs="宋体"/>
              <w:color w:val="auto"/>
              <w:spacing w:val="-4"/>
              <w:sz w:val="32"/>
              <w:szCs w:val="32"/>
            </w:rPr>
            <w:t>35</w:t>
          </w:r>
          <w:r>
            <w:rPr>
              <w:rFonts w:ascii="宋体" w:hAnsi="宋体" w:eastAsia="宋体" w:cs="宋体"/>
              <w:color w:val="auto"/>
              <w:spacing w:val="-4"/>
              <w:sz w:val="32"/>
              <w:szCs w:val="32"/>
            </w:rPr>
            <w:fldChar w:fldCharType="end"/>
          </w:r>
        </w:p>
        <w:p w14:paraId="16F25251">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31C04B00">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"bookmark36" </w:instrText>
          </w:r>
          <w:r>
            <w:rPr>
              <w:color w:val="auto"/>
              <w:sz w:val="32"/>
              <w:szCs w:val="32"/>
            </w:rPr>
            <w:fldChar w:fldCharType="separate"/>
          </w:r>
          <w:r>
            <w:rPr>
              <w:rFonts w:ascii="宋体" w:hAnsi="宋体" w:eastAsia="宋体" w:cs="宋体"/>
              <w:color w:val="auto"/>
              <w:spacing w:val="-2"/>
              <w:sz w:val="32"/>
              <w:szCs w:val="32"/>
            </w:rPr>
            <w:t>一</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通信与信息保障</w:t>
          </w:r>
          <w:r>
            <w:rPr>
              <w:rFonts w:ascii="宋体" w:hAnsi="宋体" w:eastAsia="宋体" w:cs="宋体"/>
              <w:color w:val="auto"/>
              <w:sz w:val="32"/>
              <w:szCs w:val="32"/>
            </w:rPr>
            <w:tab/>
          </w:r>
          <w:r>
            <w:rPr>
              <w:rFonts w:ascii="宋体" w:hAnsi="宋体" w:eastAsia="宋体" w:cs="宋体"/>
              <w:color w:val="auto"/>
              <w:spacing w:val="-4"/>
              <w:sz w:val="32"/>
              <w:szCs w:val="32"/>
            </w:rPr>
            <w:t>35</w:t>
          </w:r>
          <w:r>
            <w:rPr>
              <w:rFonts w:ascii="宋体" w:hAnsi="宋体" w:eastAsia="宋体" w:cs="宋体"/>
              <w:color w:val="auto"/>
              <w:spacing w:val="-4"/>
              <w:sz w:val="32"/>
              <w:szCs w:val="32"/>
            </w:rPr>
            <w:fldChar w:fldCharType="end"/>
          </w:r>
        </w:p>
        <w:p w14:paraId="1BF49D0B">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3FE98BAD">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"bookmark37" </w:instrText>
          </w:r>
          <w:r>
            <w:rPr>
              <w:color w:val="auto"/>
              <w:sz w:val="32"/>
              <w:szCs w:val="32"/>
            </w:rPr>
            <w:fldChar w:fldCharType="separate"/>
          </w:r>
          <w:r>
            <w:rPr>
              <w:rFonts w:ascii="宋体" w:hAnsi="宋体" w:eastAsia="宋体" w:cs="宋体"/>
              <w:color w:val="auto"/>
              <w:spacing w:val="-2"/>
              <w:sz w:val="32"/>
              <w:szCs w:val="32"/>
            </w:rPr>
            <w:t>二</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应急队伍保障</w:t>
          </w:r>
          <w:r>
            <w:rPr>
              <w:rFonts w:ascii="宋体" w:hAnsi="宋体" w:eastAsia="宋体" w:cs="宋体"/>
              <w:color w:val="auto"/>
              <w:sz w:val="32"/>
              <w:szCs w:val="32"/>
            </w:rPr>
            <w:tab/>
          </w:r>
          <w:r>
            <w:rPr>
              <w:rFonts w:ascii="宋体" w:hAnsi="宋体" w:eastAsia="宋体" w:cs="宋体"/>
              <w:color w:val="auto"/>
              <w:spacing w:val="-4"/>
              <w:sz w:val="32"/>
              <w:szCs w:val="32"/>
            </w:rPr>
            <w:t>35</w:t>
          </w:r>
          <w:r>
            <w:rPr>
              <w:rFonts w:ascii="宋体" w:hAnsi="宋体" w:eastAsia="宋体" w:cs="宋体"/>
              <w:color w:val="auto"/>
              <w:spacing w:val="-4"/>
              <w:sz w:val="32"/>
              <w:szCs w:val="32"/>
            </w:rPr>
            <w:fldChar w:fldCharType="end"/>
          </w:r>
        </w:p>
        <w:p w14:paraId="626CB0A6">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4C32D30A">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60"/>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"bookmark38" </w:instrText>
          </w:r>
          <w:r>
            <w:rPr>
              <w:color w:val="auto"/>
              <w:sz w:val="32"/>
              <w:szCs w:val="32"/>
            </w:rPr>
            <w:fldChar w:fldCharType="separate"/>
          </w:r>
          <w:r>
            <w:rPr>
              <w:rFonts w:ascii="宋体" w:hAnsi="宋体" w:eastAsia="宋体" w:cs="宋体"/>
              <w:color w:val="auto"/>
              <w:spacing w:val="-1"/>
              <w:sz w:val="32"/>
              <w:szCs w:val="32"/>
            </w:rPr>
            <w:t>三</w:t>
          </w:r>
          <w:r>
            <w:rPr>
              <w:rFonts w:hint="eastAsia" w:ascii="Times New Roman" w:hAnsi="Times New Roman" w:eastAsia="宋体" w:cs="Times New Roman"/>
              <w:color w:val="auto"/>
              <w:spacing w:val="-1"/>
              <w:sz w:val="32"/>
              <w:szCs w:val="32"/>
              <w:lang w:eastAsia="zh-CN"/>
            </w:rPr>
            <w:t>、</w:t>
          </w:r>
          <w:r>
            <w:rPr>
              <w:rFonts w:ascii="宋体" w:hAnsi="宋体" w:eastAsia="宋体" w:cs="宋体"/>
              <w:color w:val="auto"/>
              <w:spacing w:val="-1"/>
              <w:sz w:val="32"/>
              <w:szCs w:val="32"/>
            </w:rPr>
            <w:t>应急物资保障</w:t>
          </w:r>
          <w:r>
            <w:rPr>
              <w:rFonts w:ascii="宋体" w:hAnsi="宋体" w:eastAsia="宋体" w:cs="宋体"/>
              <w:color w:val="auto"/>
              <w:sz w:val="32"/>
              <w:szCs w:val="32"/>
            </w:rPr>
            <w:tab/>
          </w:r>
          <w:r>
            <w:rPr>
              <w:rFonts w:ascii="宋体" w:hAnsi="宋体" w:eastAsia="宋体" w:cs="宋体"/>
              <w:color w:val="auto"/>
              <w:spacing w:val="-4"/>
              <w:sz w:val="32"/>
              <w:szCs w:val="32"/>
            </w:rPr>
            <w:t>35</w:t>
          </w:r>
          <w:r>
            <w:rPr>
              <w:rFonts w:ascii="宋体" w:hAnsi="宋体" w:eastAsia="宋体" w:cs="宋体"/>
              <w:color w:val="auto"/>
              <w:spacing w:val="-4"/>
              <w:sz w:val="32"/>
              <w:szCs w:val="32"/>
            </w:rPr>
            <w:fldChar w:fldCharType="end"/>
          </w:r>
        </w:p>
        <w:p w14:paraId="5EF233BA">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3864BBC2">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86"/>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"bookmark39" </w:instrText>
          </w:r>
          <w:r>
            <w:rPr>
              <w:color w:val="auto"/>
              <w:sz w:val="32"/>
              <w:szCs w:val="32"/>
            </w:rPr>
            <w:fldChar w:fldCharType="separate"/>
          </w:r>
          <w:r>
            <w:rPr>
              <w:rFonts w:ascii="宋体" w:hAnsi="宋体" w:eastAsia="宋体" w:cs="宋体"/>
              <w:color w:val="auto"/>
              <w:spacing w:val="-8"/>
              <w:sz w:val="32"/>
              <w:szCs w:val="32"/>
            </w:rPr>
            <w:t>四</w:t>
          </w:r>
          <w:r>
            <w:rPr>
              <w:rFonts w:hint="eastAsia" w:ascii="Times New Roman" w:hAnsi="Times New Roman" w:eastAsia="宋体" w:cs="Times New Roman"/>
              <w:color w:val="auto"/>
              <w:spacing w:val="-8"/>
              <w:sz w:val="32"/>
              <w:szCs w:val="32"/>
              <w:lang w:eastAsia="zh-CN"/>
            </w:rPr>
            <w:t>、</w:t>
          </w:r>
          <w:r>
            <w:rPr>
              <w:rFonts w:ascii="宋体" w:hAnsi="宋体" w:eastAsia="宋体" w:cs="宋体"/>
              <w:color w:val="auto"/>
              <w:spacing w:val="-8"/>
              <w:sz w:val="32"/>
              <w:szCs w:val="32"/>
            </w:rPr>
            <w:t>经费保障</w:t>
          </w:r>
          <w:r>
            <w:rPr>
              <w:rFonts w:ascii="宋体" w:hAnsi="宋体" w:eastAsia="宋体" w:cs="宋体"/>
              <w:color w:val="auto"/>
              <w:sz w:val="32"/>
              <w:szCs w:val="32"/>
            </w:rPr>
            <w:tab/>
          </w:r>
          <w:r>
            <w:rPr>
              <w:rFonts w:ascii="宋体" w:hAnsi="宋体" w:eastAsia="宋体" w:cs="宋体"/>
              <w:color w:val="auto"/>
              <w:spacing w:val="-4"/>
              <w:sz w:val="32"/>
              <w:szCs w:val="32"/>
            </w:rPr>
            <w:t>36</w:t>
          </w:r>
          <w:r>
            <w:rPr>
              <w:rFonts w:ascii="宋体" w:hAnsi="宋体" w:eastAsia="宋体" w:cs="宋体"/>
              <w:color w:val="auto"/>
              <w:spacing w:val="-4"/>
              <w:sz w:val="32"/>
              <w:szCs w:val="32"/>
            </w:rPr>
            <w:fldChar w:fldCharType="end"/>
          </w:r>
        </w:p>
      </w:sdtContent>
    </w:sdt>
    <w:p w14:paraId="5A287AEA">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86"/>
        <w:textAlignment w:val="baseline"/>
        <w:rPr>
          <w:rFonts w:ascii="宋体" w:hAnsi="宋体" w:eastAsia="宋体" w:cs="宋体"/>
          <w:color w:val="auto"/>
          <w:sz w:val="32"/>
          <w:szCs w:val="32"/>
        </w:rPr>
      </w:pPr>
    </w:p>
    <w:sdt>
      <w:sdtPr>
        <w:rPr>
          <w:rFonts w:ascii="宋体" w:hAnsi="宋体" w:eastAsia="宋体" w:cs="宋体"/>
          <w:color w:val="auto"/>
          <w:sz w:val="32"/>
          <w:szCs w:val="32"/>
        </w:rPr>
        <w:id w:val="147483567"/>
        <w:docPartObj>
          <w:docPartGallery w:val="Table of Contents"/>
          <w:docPartUnique/>
        </w:docPartObj>
      </w:sdtPr>
      <w:sdtEndPr>
        <w:rPr>
          <w:rFonts w:ascii="宋体" w:hAnsi="宋体" w:eastAsia="宋体" w:cs="宋体"/>
          <w:color w:val="auto"/>
          <w:sz w:val="32"/>
          <w:szCs w:val="32"/>
        </w:rPr>
      </w:sdtEndPr>
      <w:sdtContent>
        <w:p w14:paraId="458BE947">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"bookmark40" </w:instrText>
          </w:r>
          <w:r>
            <w:rPr>
              <w:color w:val="auto"/>
              <w:sz w:val="32"/>
              <w:szCs w:val="32"/>
            </w:rPr>
            <w:fldChar w:fldCharType="separate"/>
          </w:r>
          <w:r>
            <w:rPr>
              <w:rFonts w:ascii="宋体" w:hAnsi="宋体" w:eastAsia="宋体" w:cs="宋体"/>
              <w:color w:val="auto"/>
              <w:spacing w:val="-5"/>
              <w:sz w:val="32"/>
              <w:szCs w:val="32"/>
            </w:rPr>
            <w:t>五</w:t>
          </w:r>
          <w:r>
            <w:rPr>
              <w:rFonts w:hint="eastAsia" w:ascii="Times New Roman" w:hAnsi="Times New Roman" w:eastAsia="宋体" w:cs="Times New Roman"/>
              <w:color w:val="auto"/>
              <w:spacing w:val="-5"/>
              <w:sz w:val="32"/>
              <w:szCs w:val="32"/>
              <w:lang w:eastAsia="zh-CN"/>
            </w:rPr>
            <w:t>、</w:t>
          </w:r>
          <w:r>
            <w:rPr>
              <w:rFonts w:ascii="宋体" w:hAnsi="宋体" w:eastAsia="宋体" w:cs="宋体"/>
              <w:color w:val="auto"/>
              <w:spacing w:val="-5"/>
              <w:sz w:val="32"/>
              <w:szCs w:val="32"/>
            </w:rPr>
            <w:t>交通保障</w:t>
          </w:r>
          <w:r>
            <w:rPr>
              <w:rFonts w:ascii="宋体" w:hAnsi="宋体" w:eastAsia="宋体" w:cs="宋体"/>
              <w:color w:val="auto"/>
              <w:sz w:val="32"/>
              <w:szCs w:val="32"/>
            </w:rPr>
            <w:tab/>
          </w:r>
          <w:r>
            <w:rPr>
              <w:rFonts w:ascii="宋体" w:hAnsi="宋体" w:eastAsia="宋体" w:cs="宋体"/>
              <w:color w:val="auto"/>
              <w:spacing w:val="-4"/>
              <w:sz w:val="32"/>
              <w:szCs w:val="32"/>
            </w:rPr>
            <w:t>36</w:t>
          </w:r>
          <w:r>
            <w:rPr>
              <w:rFonts w:ascii="宋体" w:hAnsi="宋体" w:eastAsia="宋体" w:cs="宋体"/>
              <w:color w:val="auto"/>
              <w:spacing w:val="-4"/>
              <w:sz w:val="32"/>
              <w:szCs w:val="32"/>
            </w:rPr>
            <w:fldChar w:fldCharType="end"/>
          </w:r>
        </w:p>
        <w:p w14:paraId="6D839DC7">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2FB86068">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598"/>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"bookmark41" </w:instrText>
          </w:r>
          <w:r>
            <w:rPr>
              <w:color w:val="auto"/>
              <w:sz w:val="32"/>
              <w:szCs w:val="32"/>
            </w:rPr>
            <w:fldChar w:fldCharType="separate"/>
          </w:r>
          <w:r>
            <w:rPr>
              <w:rFonts w:ascii="宋体" w:hAnsi="宋体" w:eastAsia="宋体" w:cs="宋体"/>
              <w:color w:val="auto"/>
              <w:spacing w:val="-1"/>
              <w:sz w:val="32"/>
              <w:szCs w:val="32"/>
            </w:rPr>
            <w:t>第九章注意事项</w:t>
          </w:r>
          <w:r>
            <w:rPr>
              <w:rFonts w:ascii="宋体" w:hAnsi="宋体" w:eastAsia="宋体" w:cs="宋体"/>
              <w:color w:val="auto"/>
              <w:sz w:val="32"/>
              <w:szCs w:val="32"/>
            </w:rPr>
            <w:tab/>
          </w:r>
          <w:r>
            <w:rPr>
              <w:rFonts w:ascii="宋体" w:hAnsi="宋体" w:eastAsia="宋体" w:cs="宋体"/>
              <w:color w:val="auto"/>
              <w:spacing w:val="-4"/>
              <w:sz w:val="32"/>
              <w:szCs w:val="32"/>
            </w:rPr>
            <w:t>37</w:t>
          </w:r>
          <w:r>
            <w:rPr>
              <w:rFonts w:ascii="宋体" w:hAnsi="宋体" w:eastAsia="宋体" w:cs="宋体"/>
              <w:color w:val="auto"/>
              <w:spacing w:val="-4"/>
              <w:sz w:val="32"/>
              <w:szCs w:val="32"/>
            </w:rPr>
            <w:fldChar w:fldCharType="end"/>
          </w:r>
        </w:p>
        <w:p w14:paraId="4CC8E892">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27DCCADD">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"bookmark42" </w:instrText>
          </w:r>
          <w:r>
            <w:rPr>
              <w:color w:val="auto"/>
              <w:sz w:val="32"/>
              <w:szCs w:val="32"/>
            </w:rPr>
            <w:fldChar w:fldCharType="separate"/>
          </w:r>
          <w:r>
            <w:rPr>
              <w:rFonts w:ascii="宋体" w:hAnsi="宋体" w:eastAsia="宋体" w:cs="宋体"/>
              <w:color w:val="auto"/>
              <w:spacing w:val="-2"/>
              <w:sz w:val="32"/>
              <w:szCs w:val="32"/>
            </w:rPr>
            <w:t>一</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现场注意事项</w:t>
          </w:r>
          <w:r>
            <w:rPr>
              <w:rFonts w:ascii="宋体" w:hAnsi="宋体" w:eastAsia="宋体" w:cs="宋体"/>
              <w:color w:val="auto"/>
              <w:sz w:val="32"/>
              <w:szCs w:val="32"/>
            </w:rPr>
            <w:tab/>
          </w:r>
          <w:r>
            <w:rPr>
              <w:rFonts w:ascii="宋体" w:hAnsi="宋体" w:eastAsia="宋体" w:cs="宋体"/>
              <w:color w:val="auto"/>
              <w:spacing w:val="-4"/>
              <w:sz w:val="32"/>
              <w:szCs w:val="32"/>
            </w:rPr>
            <w:t>37</w:t>
          </w:r>
          <w:r>
            <w:rPr>
              <w:rFonts w:ascii="宋体" w:hAnsi="宋体" w:eastAsia="宋体" w:cs="宋体"/>
              <w:color w:val="auto"/>
              <w:spacing w:val="-4"/>
              <w:sz w:val="32"/>
              <w:szCs w:val="32"/>
            </w:rPr>
            <w:fldChar w:fldCharType="end"/>
          </w:r>
        </w:p>
        <w:p w14:paraId="27C9FA9B">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163DB725">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"bookmark43" </w:instrText>
          </w:r>
          <w:r>
            <w:rPr>
              <w:color w:val="auto"/>
              <w:sz w:val="32"/>
              <w:szCs w:val="32"/>
            </w:rPr>
            <w:fldChar w:fldCharType="separate"/>
          </w:r>
          <w:r>
            <w:rPr>
              <w:rFonts w:ascii="宋体" w:hAnsi="宋体" w:eastAsia="宋体" w:cs="宋体"/>
              <w:color w:val="auto"/>
              <w:spacing w:val="-2"/>
              <w:sz w:val="32"/>
              <w:szCs w:val="32"/>
            </w:rPr>
            <w:t>二</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后续处置</w:t>
          </w:r>
          <w:r>
            <w:rPr>
              <w:rFonts w:ascii="宋体" w:hAnsi="宋体" w:eastAsia="宋体" w:cs="宋体"/>
              <w:color w:val="auto"/>
              <w:sz w:val="32"/>
              <w:szCs w:val="32"/>
            </w:rPr>
            <w:tab/>
          </w:r>
          <w:r>
            <w:rPr>
              <w:rFonts w:ascii="宋体" w:hAnsi="宋体" w:eastAsia="宋体" w:cs="宋体"/>
              <w:color w:val="auto"/>
              <w:spacing w:val="-4"/>
              <w:sz w:val="32"/>
              <w:szCs w:val="32"/>
            </w:rPr>
            <w:t>37</w:t>
          </w:r>
          <w:r>
            <w:rPr>
              <w:rFonts w:ascii="宋体" w:hAnsi="宋体" w:eastAsia="宋体" w:cs="宋体"/>
              <w:color w:val="auto"/>
              <w:spacing w:val="-4"/>
              <w:sz w:val="32"/>
              <w:szCs w:val="32"/>
            </w:rPr>
            <w:fldChar w:fldCharType="end"/>
          </w:r>
        </w:p>
        <w:p w14:paraId="38DDF4E8">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7C672D1F">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598"/>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"bookmark44" </w:instrText>
          </w:r>
          <w:r>
            <w:rPr>
              <w:color w:val="auto"/>
              <w:sz w:val="32"/>
              <w:szCs w:val="32"/>
            </w:rPr>
            <w:fldChar w:fldCharType="separate"/>
          </w:r>
          <w:r>
            <w:rPr>
              <w:rFonts w:ascii="宋体" w:hAnsi="宋体" w:eastAsia="宋体" w:cs="宋体"/>
              <w:color w:val="auto"/>
              <w:spacing w:val="-1"/>
              <w:sz w:val="32"/>
              <w:szCs w:val="32"/>
            </w:rPr>
            <w:t>第十章应急预案管理</w:t>
          </w:r>
          <w:r>
            <w:rPr>
              <w:rFonts w:ascii="宋体" w:hAnsi="宋体" w:eastAsia="宋体" w:cs="宋体"/>
              <w:color w:val="auto"/>
              <w:sz w:val="32"/>
              <w:szCs w:val="32"/>
            </w:rPr>
            <w:tab/>
          </w:r>
          <w:r>
            <w:rPr>
              <w:rFonts w:ascii="宋体" w:hAnsi="宋体" w:eastAsia="宋体" w:cs="宋体"/>
              <w:color w:val="auto"/>
              <w:spacing w:val="-4"/>
              <w:sz w:val="32"/>
              <w:szCs w:val="32"/>
            </w:rPr>
            <w:t>39</w:t>
          </w:r>
          <w:r>
            <w:rPr>
              <w:rFonts w:ascii="宋体" w:hAnsi="宋体" w:eastAsia="宋体" w:cs="宋体"/>
              <w:color w:val="auto"/>
              <w:spacing w:val="-4"/>
              <w:sz w:val="32"/>
              <w:szCs w:val="32"/>
            </w:rPr>
            <w:fldChar w:fldCharType="end"/>
          </w:r>
        </w:p>
        <w:p w14:paraId="72CFEB22">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4A7B7E9A">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"bookmark45" </w:instrText>
          </w:r>
          <w:r>
            <w:rPr>
              <w:color w:val="auto"/>
              <w:sz w:val="32"/>
              <w:szCs w:val="32"/>
            </w:rPr>
            <w:fldChar w:fldCharType="separate"/>
          </w:r>
          <w:r>
            <w:rPr>
              <w:rFonts w:ascii="宋体" w:hAnsi="宋体" w:eastAsia="宋体" w:cs="宋体"/>
              <w:color w:val="auto"/>
              <w:spacing w:val="-5"/>
              <w:sz w:val="32"/>
              <w:szCs w:val="32"/>
            </w:rPr>
            <w:t>一</w:t>
          </w:r>
          <w:r>
            <w:rPr>
              <w:rFonts w:hint="eastAsia" w:ascii="Times New Roman" w:hAnsi="Times New Roman" w:eastAsia="宋体" w:cs="Times New Roman"/>
              <w:color w:val="auto"/>
              <w:spacing w:val="-5"/>
              <w:sz w:val="32"/>
              <w:szCs w:val="32"/>
              <w:lang w:eastAsia="zh-CN"/>
            </w:rPr>
            <w:t>、</w:t>
          </w:r>
          <w:r>
            <w:rPr>
              <w:rFonts w:ascii="宋体" w:hAnsi="宋体" w:eastAsia="宋体" w:cs="宋体"/>
              <w:color w:val="auto"/>
              <w:spacing w:val="-5"/>
              <w:sz w:val="32"/>
              <w:szCs w:val="32"/>
            </w:rPr>
            <w:t>宣传教育</w:t>
          </w:r>
          <w:r>
            <w:rPr>
              <w:rFonts w:ascii="宋体" w:hAnsi="宋体" w:eastAsia="宋体" w:cs="宋体"/>
              <w:color w:val="auto"/>
              <w:sz w:val="32"/>
              <w:szCs w:val="32"/>
            </w:rPr>
            <w:tab/>
          </w:r>
          <w:r>
            <w:rPr>
              <w:rFonts w:ascii="宋体" w:hAnsi="宋体" w:eastAsia="宋体" w:cs="宋体"/>
              <w:color w:val="auto"/>
              <w:spacing w:val="-4"/>
              <w:sz w:val="32"/>
              <w:szCs w:val="32"/>
            </w:rPr>
            <w:t>39</w:t>
          </w:r>
          <w:r>
            <w:rPr>
              <w:rFonts w:ascii="宋体" w:hAnsi="宋体" w:eastAsia="宋体" w:cs="宋体"/>
              <w:color w:val="auto"/>
              <w:spacing w:val="-4"/>
              <w:sz w:val="32"/>
              <w:szCs w:val="32"/>
            </w:rPr>
            <w:fldChar w:fldCharType="end"/>
          </w:r>
        </w:p>
        <w:p w14:paraId="79C39867">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74989552">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"bookmark46" </w:instrText>
          </w:r>
          <w:r>
            <w:rPr>
              <w:color w:val="auto"/>
              <w:sz w:val="32"/>
              <w:szCs w:val="32"/>
            </w:rPr>
            <w:fldChar w:fldCharType="separate"/>
          </w:r>
          <w:r>
            <w:rPr>
              <w:rFonts w:ascii="宋体" w:hAnsi="宋体" w:eastAsia="宋体" w:cs="宋体"/>
              <w:color w:val="auto"/>
              <w:spacing w:val="-2"/>
              <w:sz w:val="32"/>
              <w:szCs w:val="32"/>
            </w:rPr>
            <w:t>二</w:t>
          </w:r>
          <w:r>
            <w:rPr>
              <w:rFonts w:hint="eastAsia" w:ascii="Times New Roman" w:hAnsi="Times New Roman" w:eastAsia="宋体" w:cs="Times New Roman"/>
              <w:color w:val="auto"/>
              <w:spacing w:val="-2"/>
              <w:sz w:val="32"/>
              <w:szCs w:val="32"/>
              <w:lang w:eastAsia="zh-CN"/>
            </w:rPr>
            <w:t>、</w:t>
          </w:r>
          <w:r>
            <w:rPr>
              <w:rFonts w:ascii="宋体" w:hAnsi="宋体" w:eastAsia="宋体" w:cs="宋体"/>
              <w:color w:val="auto"/>
              <w:spacing w:val="-2"/>
              <w:sz w:val="32"/>
              <w:szCs w:val="32"/>
            </w:rPr>
            <w:t>应急培训</w:t>
          </w:r>
          <w:r>
            <w:rPr>
              <w:rFonts w:ascii="宋体" w:hAnsi="宋体" w:eastAsia="宋体" w:cs="宋体"/>
              <w:color w:val="auto"/>
              <w:sz w:val="32"/>
              <w:szCs w:val="32"/>
            </w:rPr>
            <w:tab/>
          </w:r>
          <w:r>
            <w:rPr>
              <w:rFonts w:ascii="宋体" w:hAnsi="宋体" w:eastAsia="宋体" w:cs="宋体"/>
              <w:color w:val="auto"/>
              <w:spacing w:val="-4"/>
              <w:sz w:val="32"/>
              <w:szCs w:val="32"/>
            </w:rPr>
            <w:t>39</w:t>
          </w:r>
          <w:r>
            <w:rPr>
              <w:rFonts w:ascii="宋体" w:hAnsi="宋体" w:eastAsia="宋体" w:cs="宋体"/>
              <w:color w:val="auto"/>
              <w:spacing w:val="-4"/>
              <w:sz w:val="32"/>
              <w:szCs w:val="32"/>
            </w:rPr>
            <w:fldChar w:fldCharType="end"/>
          </w:r>
        </w:p>
        <w:p w14:paraId="503BB307">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1DD21C69">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1" w:line="400" w:lineRule="exact"/>
            <w:ind w:left="1160"/>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"bookmark47" </w:instrText>
          </w:r>
          <w:r>
            <w:rPr>
              <w:color w:val="auto"/>
              <w:sz w:val="32"/>
              <w:szCs w:val="32"/>
            </w:rPr>
            <w:fldChar w:fldCharType="separate"/>
          </w:r>
          <w:r>
            <w:rPr>
              <w:rFonts w:ascii="宋体" w:hAnsi="宋体" w:eastAsia="宋体" w:cs="宋体"/>
              <w:color w:val="auto"/>
              <w:spacing w:val="-5"/>
              <w:sz w:val="32"/>
              <w:szCs w:val="32"/>
            </w:rPr>
            <w:t>三</w:t>
          </w:r>
          <w:r>
            <w:rPr>
              <w:rFonts w:hint="eastAsia" w:ascii="Times New Roman" w:hAnsi="Times New Roman" w:eastAsia="宋体" w:cs="Times New Roman"/>
              <w:color w:val="auto"/>
              <w:spacing w:val="-5"/>
              <w:sz w:val="32"/>
              <w:szCs w:val="32"/>
              <w:lang w:eastAsia="zh-CN"/>
            </w:rPr>
            <w:t>、</w:t>
          </w:r>
          <w:r>
            <w:rPr>
              <w:rFonts w:ascii="宋体" w:hAnsi="宋体" w:eastAsia="宋体" w:cs="宋体"/>
              <w:color w:val="auto"/>
              <w:spacing w:val="-5"/>
              <w:sz w:val="32"/>
              <w:szCs w:val="32"/>
            </w:rPr>
            <w:t>责任与奖惩</w:t>
          </w:r>
          <w:r>
            <w:rPr>
              <w:rFonts w:ascii="宋体" w:hAnsi="宋体" w:eastAsia="宋体" w:cs="宋体"/>
              <w:color w:val="auto"/>
              <w:sz w:val="32"/>
              <w:szCs w:val="32"/>
            </w:rPr>
            <w:tab/>
          </w:r>
          <w:r>
            <w:rPr>
              <w:rFonts w:ascii="宋体" w:hAnsi="宋体" w:eastAsia="宋体" w:cs="宋体"/>
              <w:color w:val="auto"/>
              <w:spacing w:val="-4"/>
              <w:sz w:val="32"/>
              <w:szCs w:val="32"/>
            </w:rPr>
            <w:t>39</w:t>
          </w:r>
          <w:r>
            <w:rPr>
              <w:rFonts w:ascii="宋体" w:hAnsi="宋体" w:eastAsia="宋体" w:cs="宋体"/>
              <w:color w:val="auto"/>
              <w:spacing w:val="-4"/>
              <w:sz w:val="32"/>
              <w:szCs w:val="32"/>
            </w:rPr>
            <w:fldChar w:fldCharType="end"/>
          </w:r>
        </w:p>
        <w:p w14:paraId="61A46716">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77E645A0">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86"/>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"bookmark48" </w:instrText>
          </w:r>
          <w:r>
            <w:rPr>
              <w:color w:val="auto"/>
              <w:sz w:val="32"/>
              <w:szCs w:val="32"/>
            </w:rPr>
            <w:fldChar w:fldCharType="separate"/>
          </w:r>
          <w:r>
            <w:rPr>
              <w:rFonts w:ascii="宋体" w:hAnsi="宋体" w:eastAsia="宋体" w:cs="宋体"/>
              <w:color w:val="auto"/>
              <w:spacing w:val="-8"/>
              <w:sz w:val="32"/>
              <w:szCs w:val="32"/>
            </w:rPr>
            <w:t>四</w:t>
          </w:r>
          <w:r>
            <w:rPr>
              <w:rFonts w:hint="eastAsia" w:ascii="Times New Roman" w:hAnsi="Times New Roman" w:eastAsia="宋体" w:cs="Times New Roman"/>
              <w:color w:val="auto"/>
              <w:spacing w:val="-8"/>
              <w:sz w:val="32"/>
              <w:szCs w:val="32"/>
              <w:lang w:eastAsia="zh-CN"/>
            </w:rPr>
            <w:t>、</w:t>
          </w:r>
          <w:r>
            <w:rPr>
              <w:rFonts w:ascii="宋体" w:hAnsi="宋体" w:eastAsia="宋体" w:cs="宋体"/>
              <w:color w:val="auto"/>
              <w:spacing w:val="-8"/>
              <w:sz w:val="32"/>
              <w:szCs w:val="32"/>
            </w:rPr>
            <w:t>工作评价</w:t>
          </w:r>
          <w:r>
            <w:rPr>
              <w:rFonts w:ascii="宋体" w:hAnsi="宋体" w:eastAsia="宋体" w:cs="宋体"/>
              <w:color w:val="auto"/>
              <w:sz w:val="32"/>
              <w:szCs w:val="32"/>
            </w:rPr>
            <w:tab/>
          </w:r>
          <w:r>
            <w:rPr>
              <w:rFonts w:ascii="宋体" w:hAnsi="宋体" w:eastAsia="宋体" w:cs="宋体"/>
              <w:color w:val="auto"/>
              <w:spacing w:val="-2"/>
              <w:sz w:val="32"/>
              <w:szCs w:val="32"/>
            </w:rPr>
            <w:t>40</w:t>
          </w:r>
          <w:r>
            <w:rPr>
              <w:rFonts w:ascii="宋体" w:hAnsi="宋体" w:eastAsia="宋体" w:cs="宋体"/>
              <w:color w:val="auto"/>
              <w:spacing w:val="-2"/>
              <w:sz w:val="32"/>
              <w:szCs w:val="32"/>
            </w:rPr>
            <w:fldChar w:fldCharType="end"/>
          </w:r>
        </w:p>
        <w:p w14:paraId="3233D058">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4C12DFF0">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"bookmark49" </w:instrText>
          </w:r>
          <w:r>
            <w:rPr>
              <w:color w:val="auto"/>
              <w:sz w:val="32"/>
              <w:szCs w:val="32"/>
            </w:rPr>
            <w:fldChar w:fldCharType="separate"/>
          </w:r>
          <w:r>
            <w:rPr>
              <w:rFonts w:ascii="宋体" w:hAnsi="宋体" w:eastAsia="宋体" w:cs="宋体"/>
              <w:color w:val="auto"/>
              <w:spacing w:val="-5"/>
              <w:sz w:val="32"/>
              <w:szCs w:val="32"/>
            </w:rPr>
            <w:t>五</w:t>
          </w:r>
          <w:r>
            <w:rPr>
              <w:rFonts w:hint="eastAsia" w:ascii="Times New Roman" w:hAnsi="Times New Roman" w:eastAsia="宋体" w:cs="Times New Roman"/>
              <w:color w:val="auto"/>
              <w:spacing w:val="-5"/>
              <w:sz w:val="32"/>
              <w:szCs w:val="32"/>
              <w:lang w:eastAsia="zh-CN"/>
            </w:rPr>
            <w:t>、</w:t>
          </w:r>
          <w:r>
            <w:rPr>
              <w:rFonts w:ascii="宋体" w:hAnsi="宋体" w:eastAsia="宋体" w:cs="宋体"/>
              <w:color w:val="auto"/>
              <w:spacing w:val="-5"/>
              <w:sz w:val="32"/>
              <w:szCs w:val="32"/>
            </w:rPr>
            <w:t>管理与更新</w:t>
          </w:r>
          <w:r>
            <w:rPr>
              <w:rFonts w:ascii="宋体" w:hAnsi="宋体" w:eastAsia="宋体" w:cs="宋体"/>
              <w:color w:val="auto"/>
              <w:sz w:val="32"/>
              <w:szCs w:val="32"/>
            </w:rPr>
            <w:tab/>
          </w:r>
          <w:r>
            <w:rPr>
              <w:rFonts w:ascii="宋体" w:hAnsi="宋体" w:eastAsia="宋体" w:cs="宋体"/>
              <w:color w:val="auto"/>
              <w:spacing w:val="-2"/>
              <w:sz w:val="32"/>
              <w:szCs w:val="32"/>
            </w:rPr>
            <w:t>40</w:t>
          </w:r>
          <w:r>
            <w:rPr>
              <w:rFonts w:ascii="宋体" w:hAnsi="宋体" w:eastAsia="宋体" w:cs="宋体"/>
              <w:color w:val="auto"/>
              <w:spacing w:val="-2"/>
              <w:sz w:val="32"/>
              <w:szCs w:val="32"/>
            </w:rPr>
            <w:fldChar w:fldCharType="end"/>
          </w:r>
        </w:p>
        <w:p w14:paraId="3044F4BC">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32"/>
              <w:szCs w:val="32"/>
            </w:rPr>
          </w:pPr>
        </w:p>
        <w:p w14:paraId="5A63C0BC">
          <w:pPr>
            <w:keepNext w:val="0"/>
            <w:keepLines w:val="0"/>
            <w:pageBreakBefore w:val="0"/>
            <w:widowControl/>
            <w:tabs>
              <w:tab w:val="right" w:leader="dot" w:pos="8327"/>
            </w:tabs>
            <w:kinsoku w:val="0"/>
            <w:wordWrap/>
            <w:overflowPunct/>
            <w:topLinePunct w:val="0"/>
            <w:autoSpaceDE w:val="0"/>
            <w:autoSpaceDN w:val="0"/>
            <w:bidi w:val="0"/>
            <w:adjustRightInd w:val="0"/>
            <w:snapToGrid w:val="0"/>
            <w:spacing w:before="92" w:line="400" w:lineRule="exact"/>
            <w:ind w:left="1164"/>
            <w:textAlignment w:val="baseline"/>
            <w:rPr>
              <w:rFonts w:ascii="宋体" w:hAnsi="宋体" w:eastAsia="宋体" w:cs="宋体"/>
              <w:color w:val="auto"/>
              <w:sz w:val="32"/>
              <w:szCs w:val="32"/>
            </w:rPr>
          </w:pPr>
          <w:r>
            <w:rPr>
              <w:color w:val="auto"/>
              <w:sz w:val="32"/>
              <w:szCs w:val="32"/>
            </w:rPr>
            <w:fldChar w:fldCharType="begin"/>
          </w:r>
          <w:r>
            <w:rPr>
              <w:color w:val="auto"/>
              <w:sz w:val="32"/>
              <w:szCs w:val="32"/>
            </w:rPr>
            <w:instrText xml:space="preserve"> HYPERLINK \l "bookmark49" </w:instrText>
          </w:r>
          <w:r>
            <w:rPr>
              <w:color w:val="auto"/>
              <w:sz w:val="32"/>
              <w:szCs w:val="32"/>
            </w:rPr>
            <w:fldChar w:fldCharType="separate"/>
          </w:r>
          <w:r>
            <w:rPr>
              <w:rFonts w:hint="eastAsia" w:ascii="宋体" w:hAnsi="宋体" w:eastAsia="宋体" w:cs="宋体"/>
              <w:color w:val="auto"/>
              <w:spacing w:val="-5"/>
              <w:sz w:val="32"/>
              <w:szCs w:val="32"/>
              <w:lang w:val="en-US" w:eastAsia="zh-CN"/>
            </w:rPr>
            <w:t>六</w:t>
          </w:r>
          <w:r>
            <w:rPr>
              <w:rFonts w:hint="eastAsia" w:ascii="Times New Roman" w:hAnsi="Times New Roman" w:eastAsia="宋体" w:cs="Times New Roman"/>
              <w:color w:val="auto"/>
              <w:spacing w:val="-5"/>
              <w:sz w:val="32"/>
              <w:szCs w:val="32"/>
              <w:lang w:eastAsia="zh-CN"/>
            </w:rPr>
            <w:t>、</w:t>
          </w:r>
          <w:r>
            <w:rPr>
              <w:rFonts w:hint="eastAsia" w:ascii="宋体" w:hAnsi="宋体" w:eastAsia="宋体" w:cs="宋体"/>
              <w:color w:val="auto"/>
              <w:spacing w:val="-5"/>
              <w:sz w:val="32"/>
              <w:szCs w:val="32"/>
              <w:lang w:val="en-US" w:eastAsia="zh-CN"/>
            </w:rPr>
            <w:t>实施时间</w:t>
          </w:r>
          <w:r>
            <w:rPr>
              <w:rFonts w:ascii="宋体" w:hAnsi="宋体" w:eastAsia="宋体" w:cs="宋体"/>
              <w:color w:val="auto"/>
              <w:sz w:val="32"/>
              <w:szCs w:val="32"/>
            </w:rPr>
            <w:tab/>
          </w:r>
          <w:r>
            <w:rPr>
              <w:rFonts w:ascii="宋体" w:hAnsi="宋体" w:eastAsia="宋体" w:cs="宋体"/>
              <w:color w:val="auto"/>
              <w:spacing w:val="-2"/>
              <w:sz w:val="32"/>
              <w:szCs w:val="32"/>
            </w:rPr>
            <w:t>40</w:t>
          </w:r>
          <w:r>
            <w:rPr>
              <w:rFonts w:ascii="宋体" w:hAnsi="宋体" w:eastAsia="宋体" w:cs="宋体"/>
              <w:color w:val="auto"/>
              <w:spacing w:val="-2"/>
              <w:sz w:val="32"/>
              <w:szCs w:val="32"/>
            </w:rPr>
            <w:fldChar w:fldCharType="end"/>
          </w:r>
        </w:p>
        <w:p w14:paraId="4467792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dtContent>
    </w:sdt>
    <w:p w14:paraId="09191E0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BA2FF6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F315D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DC3A4A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4E7A7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5AF62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142BC4F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14D867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CAFA3D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7096BA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CA68E4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057A6A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2580E5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3F2C4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58713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第一章总则</w:t>
      </w:r>
    </w:p>
    <w:p w14:paraId="56A386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一、编制目的</w:t>
      </w:r>
    </w:p>
    <w:p w14:paraId="16C115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做好2024年我市城区内涝防治抢险工作，规范内涝防治的应急管理及响应程序，迅速有效的实施内涝防治及抢险应急处置，避免或最大限度地减少灾害造成的人员伤亡和财产损失，保障人民群众的生命财产安全。</w:t>
      </w:r>
    </w:p>
    <w:p w14:paraId="431B71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二、编制依据</w:t>
      </w:r>
    </w:p>
    <w:p w14:paraId="6ADB24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《国务院办公厅关于加强城市内涝治理的实施意见》</w:t>
      </w:r>
    </w:p>
    <w:p w14:paraId="05410B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《中华人民共和国突发事件应对法》</w:t>
      </w:r>
    </w:p>
    <w:p w14:paraId="7FDF08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《中华人民共和国防洪法》</w:t>
      </w:r>
    </w:p>
    <w:p w14:paraId="3DFF4A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《中华人民共和国防汛条例》</w:t>
      </w:r>
    </w:p>
    <w:p w14:paraId="64D87E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《国家突发事件应急预案管理办法》（国办发〔2013〕101号）</w:t>
      </w:r>
    </w:p>
    <w:p w14:paraId="4E4A53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《生产安全事故应急条例》中华人民共和国国务院令第708号</w:t>
      </w:r>
    </w:p>
    <w:p w14:paraId="66977C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《国家突发公共事件总体应急预案》</w:t>
      </w:r>
    </w:p>
    <w:p w14:paraId="45466A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《国家防汛抗旱应急预案》</w:t>
      </w:r>
    </w:p>
    <w:p w14:paraId="2D201A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《城镇排水与污水处理条例》</w:t>
      </w:r>
    </w:p>
    <w:p w14:paraId="1FC970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《黑龙江省突发公共事件总体应急预案》</w:t>
      </w:r>
    </w:p>
    <w:p w14:paraId="269BDE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《黑龙江省突发事件应急预案管理办法》</w:t>
      </w:r>
    </w:p>
    <w:p w14:paraId="57C4E9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《黑龙江省突发环境事件应急预案》</w:t>
      </w:r>
    </w:p>
    <w:p w14:paraId="66B8E4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《黑龙江省气象灾害应急预案》</w:t>
      </w:r>
    </w:p>
    <w:p w14:paraId="48C3C0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《黑龙江省富锦市城市防洪规划报告》</w:t>
      </w:r>
    </w:p>
    <w:p w14:paraId="7DD114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《洪涝灾情评估标准》（SL579-2012）</w:t>
      </w:r>
    </w:p>
    <w:p w14:paraId="4A8BC7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《城市防洪应急预案编制导则》（SL754-2017）</w:t>
      </w:r>
    </w:p>
    <w:p w14:paraId="308284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《防洪风险评价导则》（SL602-2013）</w:t>
      </w:r>
    </w:p>
    <w:p w14:paraId="250B57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《城镇内涝防治技术规范》（GB51222-2017）</w:t>
      </w:r>
    </w:p>
    <w:p w14:paraId="3A3DAC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《室外排水设计标准》（GB50014-2021）</w:t>
      </w:r>
    </w:p>
    <w:p w14:paraId="3B853A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其它相关法律、法规、标准和规范</w:t>
      </w:r>
    </w:p>
    <w:p w14:paraId="3596A3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适用范围</w:t>
      </w:r>
    </w:p>
    <w:p w14:paraId="19E5AF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本预案适用于我市城区建成区市政道路及与排水系统有关区域积水内涝的强排处置，主要包括大到暴雨或江河倒灌造成的局部或大范围积水内涝、交通受阻以及危及市区百姓出行等事件。</w:t>
      </w:r>
    </w:p>
    <w:p w14:paraId="02F429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w:t>
      </w:r>
      <w:r>
        <w:rPr>
          <w:rFonts w:hint="eastAsia" w:ascii="楷体" w:hAnsi="楷体" w:eastAsia="楷体" w:cs="楷体"/>
          <w:sz w:val="32"/>
          <w:szCs w:val="32"/>
          <w:lang w:eastAsia="zh-CN"/>
        </w:rPr>
        <w:t>、</w:t>
      </w:r>
      <w:r>
        <w:rPr>
          <w:rFonts w:hint="eastAsia" w:ascii="楷体" w:hAnsi="楷体" w:eastAsia="楷体" w:cs="楷体"/>
          <w:sz w:val="32"/>
          <w:szCs w:val="32"/>
        </w:rPr>
        <w:t>工作原则</w:t>
      </w:r>
    </w:p>
    <w:p w14:paraId="5E1B03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内涝防治抢险实行“安全第一、常备不懈，以防为主、全力抢险”的方针，遵循团结协作和局部利益服从大局利益的原则。</w:t>
      </w:r>
    </w:p>
    <w:p w14:paraId="75445A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以人为本、安全第一，以保障人民群众的生命与财产安全，以最大限度地减少城区内涝造成的人员伤亡和财产损失为首要任务，同时切实加强应急处置人员的安全防护。</w:t>
      </w:r>
    </w:p>
    <w:p w14:paraId="7A6424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第二章城市概况</w:t>
      </w:r>
    </w:p>
    <w:p w14:paraId="525C787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9C18E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自然地理</w:t>
      </w:r>
    </w:p>
    <w:p w14:paraId="0EBFA2E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地理位置</w:t>
      </w:r>
    </w:p>
    <w:p w14:paraId="73995F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富锦市地处黑龙江省东北部，松花江下游南岸，是三江平原腹地的中心城市，西与桦川、集贤县毗连；东与饶河县、同江市为邻；南与宝清县接壤；北与绥滨县隔江相望。</w:t>
      </w:r>
    </w:p>
    <w:p w14:paraId="21BDA59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地形地貌</w:t>
      </w:r>
    </w:p>
    <w:p w14:paraId="3F1A4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富锦市地势较为平坦，呈南高北低走向，地面坡度较小，约为3度左右，海拔高度在60-80m之间。地质属第四纪冲击层，松花江冲击平原，内陆沉降盆地。根据地质勘察资料，下部粉土质粘土较厚，厚度4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2m，地基承载力一般在150-200MP之间。根据《中国地震烈度区划图》，富锦市地区地震烈度小于6度。</w:t>
      </w:r>
    </w:p>
    <w:p w14:paraId="25B36B1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气候条件</w:t>
      </w:r>
    </w:p>
    <w:p w14:paraId="77E1D40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富锦市属温和半湿润农业气候区，有明显的大陆性季风特点。四季分明，春季风力大，蒸发大于降水；夏季气温高，降水集中；秋季降温快，冬季漫长，寒冷、干燥。</w:t>
      </w:r>
    </w:p>
    <w:p w14:paraId="4728CA1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富锦30年整编气象资料（1981-2010年）年平均气温3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4℃,最冷月平均气温-19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0℃,最热月平均气温22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2℃,历年极端最高气温38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9℃,极端最低气温-37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8℃。年平均降水量512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3毫米，其中5-9月降水量404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1毫米，占全年降水量的79％，年平均相对湿度68％。近10年来，年平均日照2400小时。年平均蒸发量1141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0毫米。稳定通过10℃积温为2724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3℃,无霜期在136-188天。主要气象灾害有低温冷害、霜冻、干旱、洪涝、大风、冰雹等。富锦市位于黑龙江省第二积温带下限、第三积温带上限。富锦区域年平均降水量512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3毫米，其中作物生长期(5月-9月)降水404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1毫米，占全年降水总量的79％，最多年降水量为2019年1072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9毫米，最少年降水量为1999年308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5毫米，年蒸发量1226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4毫米，蒸发量大于降水量，特点是5-6月份蒸发量显著，达415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0毫米，约占全年的三分之一，蒸发量大于降水量容易山现春旱，秋季蒸发少易产生秋涝。全年平均相对湿度为67％，春季为61％，夏季76%;全年平均地面温度4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8℃,超平均气温1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p>
    <w:p w14:paraId="7C7DCF2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水文地质情况</w:t>
      </w:r>
    </w:p>
    <w:p w14:paraId="07E842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（1）水文状况</w:t>
      </w:r>
    </w:p>
    <w:p w14:paraId="451222A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过境河流松花江流经84公里，最高水位61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02米，最低枯水位55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03米，每秒最大流量16400立方米，最小流量360立方米，是灌溉、水运、渔业生产的主要水域；内七星河流长73公里，挠力河流长240公里。境内河流外七星河流长183公里，季节性河流有别拉洪河、寒冲沟、漂筏河、莲花河、七星河等。</w:t>
      </w:r>
    </w:p>
    <w:p w14:paraId="4DD621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（2）地表径流</w:t>
      </w:r>
    </w:p>
    <w:p w14:paraId="1221C5D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富锦市地表水源仅有一处为松花江，松花江在市区北部由西向东流过，历史最高洪水位为61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11m（1998年），最低水位55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02m，平均水位56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74m。最大流量16400m³/s，最小流量307m³/s。富锦市位于松花江下游，根据《黑龙江省地面水环境质量功能区划分和水环境质量补充标准》（DB23/485-1998）该河段为Ⅲ类水体，水量充足。</w:t>
      </w:r>
    </w:p>
    <w:p w14:paraId="71BBAB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排水现状</w:t>
      </w:r>
    </w:p>
    <w:p w14:paraId="759F4C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排水管网</w:t>
      </w:r>
    </w:p>
    <w:p w14:paraId="4B577B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锦市城区地势比较平坦，总体趋势西南高、东北低，松花江在城市北侧自西向东流过，城区内无内河。富锦市现状城区排水体制以合流制为主，少量路段建有分流制管道，末端与合流管道混接，现状排水管渠总长约121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6公里(含连接管)，其中：合流管渠长103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8公里；污水管道7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2公里；雨水管道10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6公里。另有《富锦市城区东部易涝点治理项目》、《富锦市西部城区排水防涝改造项目》、《富锦市老城区排水防涝改造项目》等项目正在建设中（上述项目新建雨水管渠39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321km）。现有沟渠7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51km（红旗渠、幸福渠），3座既有穿堤排水建筑物。</w:t>
      </w:r>
    </w:p>
    <w:p w14:paraId="226D4B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状排水管道合流总干线起于富绥路，沿锦绣大街（管径d600mm）由西向东敷设至东平路后折向北，再沿东平路向北敷设至南八街后折向东，沿南八街向东敷设至民华路后折向北，继续敷设至进思大街折向西，至专用线折向北到永兴泵站，最后向西北敷设至污水处理厂，东平路至污水处理厂均为石砌暗渠2000x2000～2500x2000mm。其中，西部区合流干线沿温馨路-幸福路、西平路由南向北至滨江大街汇合，污水经六小污水泵站（800m3/h）提升压力至新开路高点后汇入滨江大街-北三街干管，接入合流总干线，管径d400～d1000mm。中部（西平路-东平路）、东部（东平路以东）合流干线主要沿中央大街、文明街、进思大街、南二道街、正大街、北二道街、滨江大街-北三道街等由西向东汇入合流总干线，支管沿南北向道路按地势就近汇入干线，管径d400～d1000mm。在东平路北侧设有东平路泵站（1200m3/h），因管道走向及泵站出水口能力等原因，仅能溢流周边少量雨水。在城区东北部设有永兴泵站（2880m3/h，同时设有临时水泵及临时过坝管），城区大部分雨水通过该泵站溢流。</w:t>
      </w:r>
    </w:p>
    <w:p w14:paraId="47F29C5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排水设施现状</w:t>
      </w:r>
    </w:p>
    <w:p w14:paraId="50A34F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富锦市城区内共设泵站5座，其中雨水泵站3座，污水泵站2座。雨水泵站：</w:t>
      </w:r>
    </w:p>
    <w:p w14:paraId="394682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（1）幸福路雨水泵站</w:t>
      </w:r>
    </w:p>
    <w:p w14:paraId="085789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幸福路雨水泵站位于东经132°0′15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66″北纬47°14′49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59″，富锦市锦西新区与老城区交界线上，幸福路的最北端。泵站内有混流式清水泵2台，电机30千瓦，每台流量750m3/h。闸门北水泥台高程60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597米，南侧水泥台地面高程61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098米。</w:t>
      </w:r>
    </w:p>
    <w:p w14:paraId="62B177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（2）永兴雨水泵站</w:t>
      </w:r>
    </w:p>
    <w:p w14:paraId="046092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永兴雨水泵站位于东经132°02′35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94″北纬47°16′30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59″，泵站内有混流式清水泵2台，电机55千瓦，每台流量1440m3/h。闸门北水泥台高程60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008米，南侧水泥台地面高程61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679米。</w:t>
      </w:r>
    </w:p>
    <w:p w14:paraId="779C50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（3）东平路雨水泵站</w:t>
      </w:r>
    </w:p>
    <w:p w14:paraId="4234CD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东平路雨水泵站位于东经132°01′59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21″北纬47°15′52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76″。泵站内有真空泵一台，电机型号Y180L-4，22千瓦，流量300m3/h；轴流泵一台，电机型号Y2-200L-4，30千瓦，流量900m3/h。</w:t>
      </w:r>
    </w:p>
    <w:p w14:paraId="327CC3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污水泵站：</w:t>
      </w:r>
    </w:p>
    <w:p w14:paraId="4B3D9A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（1）六小污水泵站</w:t>
      </w:r>
    </w:p>
    <w:p w14:paraId="5D9DBD2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泵站内有200WQ400-25-45潜水排污泵2台，150WQ250-22-30潜水排污泵2台，电机37千瓦，两用两备，每台流量400m3/h。</w:t>
      </w:r>
    </w:p>
    <w:p w14:paraId="5FE340F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（2）科技楼泵站</w:t>
      </w:r>
    </w:p>
    <w:p w14:paraId="7A7B6C6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泵站内有轴流泵1台，电机型号Y280-8VZ，45千瓦，每台流量500m3/h。</w:t>
      </w:r>
    </w:p>
    <w:p w14:paraId="316492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排水口现状</w:t>
      </w:r>
    </w:p>
    <w:p w14:paraId="6C421E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（1）幸福路排水口</w:t>
      </w:r>
    </w:p>
    <w:p w14:paraId="7022DF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幸福路排水口位于东经132°0′15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66″北纬47°14′49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59″处，强排0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3m³/s，25920m³/d，排污口截面积5m2，将富锦市西部区域的溢流雨水就近排至松花江。</w:t>
      </w:r>
    </w:p>
    <w:p w14:paraId="149F53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（2）东平路排水口</w:t>
      </w:r>
    </w:p>
    <w:p w14:paraId="42AE8B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东平路排水口位于东经132°01′59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21″北纬47°15′52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76″处，强排0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2m³/s，17280m³/d，排污口截面积1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1m2，将富锦市老城区区域的溢流雨水就近排至松花江。</w:t>
      </w:r>
    </w:p>
    <w:p w14:paraId="3D237D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（3）永兴排水口</w:t>
      </w:r>
    </w:p>
    <w:p w14:paraId="345CB3E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幸福路排水口位于东经132°02′35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94″北纬47°16′30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59″处，强排0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4m3/s，34560m3/d，排污口截面积5m2，将锦东区的溢流雨水就近排至松花江。</w:t>
      </w:r>
    </w:p>
    <w:p w14:paraId="2EAB3EE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城区内涝积水情况</w:t>
      </w:r>
    </w:p>
    <w:p w14:paraId="52152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富锦市属中温带大陆性季风气候，冬季寒冷漫长，夏季炎热短暂、降雨集中，降水年际变化较大，且有连续丰水年和连续枯水年交替现象，多年平均降水量512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3mm，全年降水分布不均，多集中在6～9月份，占全年总降水的60％以上，暴雨多发生在7、8月份，7月中旬至8月上旬为大暴雨集中期，实测1968年7月25日24h降雨120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8mm。</w:t>
      </w:r>
    </w:p>
    <w:p w14:paraId="728D4AD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富锦市气象局提供资料显示，大水年份有1960年、1968年、1984年、1994年、1998年、2013年、2018年、2023年等。其中最严重的一次城市内涝发生在2013年6月，富锦市降雨导致中央大街、向阳路、东平路、新开路、文明街等部分路段平房居民家中和地下商服进水，人民群众生命财产安全受到严重威胁。此次内涝共造成直接经济损失约800万元。</w:t>
      </w:r>
    </w:p>
    <w:p w14:paraId="38F86E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富锦市防涝应急设施储备情况</w:t>
      </w:r>
    </w:p>
    <w:p w14:paraId="784764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仓库3座，管理用房1座，总建筑面积3760平方米，其中森林草原防灭火及防汛物资储备库建筑面积1500平方米，医药物资储备库建筑面积600平方米，防灾救灾物资储备库建筑面积960平方米，管理用房建筑面积700平方米，并配套建设道路及停车场4300平方米、绿地2000平方米、围墙320米、电动大门1座。</w:t>
      </w:r>
    </w:p>
    <w:p w14:paraId="5614C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2024年短期气候预测</w:t>
      </w:r>
    </w:p>
    <w:p w14:paraId="438447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预计2024年夏季全市平均气温正常略高，夏初和夏末有阶段性低温；夏季全市平均降水量略多，降水时空分布不均，局地强对流天气多发，西部降水多于东部，夏末降水较多。</w:t>
      </w:r>
    </w:p>
    <w:p w14:paraId="5A53E06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气温预测</w:t>
      </w:r>
    </w:p>
    <w:p w14:paraId="5849B6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预计夏季（6～8月）全市平均气温为20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5℃,接近常年或比常年高0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2℃左右，夏初与夏末有阶段性低温。6月全市平均气温为19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0℃,接近常年同期；7月全市平均气温为23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0℃,比常年高1℃左右；8月全市平均气温为19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5℃,比常年低0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5℃左右。</w:t>
      </w:r>
    </w:p>
    <w:p w14:paraId="32CC338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降水预测</w:t>
      </w:r>
    </w:p>
    <w:p w14:paraId="6D5F96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计夏季全市平均降水量为340～380毫米，比常年多1成左右。降水空间分布不均，我市西部平均降水量为370～420毫米，比常年多1～2成，东部平均降水量为310～350毫米，接近常年或比常年多0～1成。6月全市平均降水量75～85毫米，接近常年或比常年少0~</w:t>
      </w:r>
    </w:p>
    <w:p w14:paraId="3806555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1成；7月全市平均降水量为110～130毫米，接近常年或比常年少0～1成；8月全市平均降水量为140～160毫米，比常年多2～3成。</w:t>
      </w:r>
    </w:p>
    <w:p w14:paraId="3F6D41B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有关建议</w:t>
      </w:r>
    </w:p>
    <w:p w14:paraId="2E14DE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1）预测2024年夏季全市平均降水量略多，但时空分布不均，可能出现旱涝交替。夏末多雨，可能导致短时洪涝；夏中有高温少雨时段，可能导致短时干旱。</w:t>
      </w:r>
    </w:p>
    <w:p w14:paraId="135922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预测2024年夏季冷暖空气活动频繁，局地强对流天气多发。应注意防范短时强降水引发的城市内涝、短时洪涝、中小河流短时洪水、山洪、泥石流等灾害的发生；防范冰雹、雷雨、大风等灾害性天气造成的危害和损失。</w:t>
      </w:r>
    </w:p>
    <w:p w14:paraId="08C11B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3）预测夏季松花江上游平均降水量比常年多2成左右，受客水影响，我市松花江流域有出现汛情的可能，应重点防范。</w:t>
      </w:r>
    </w:p>
    <w:p w14:paraId="7B6403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4）预测2024年夏初、夏末有阶段性低温，可能对农业生产造成不利影响。相关部门应及时关注中、短期天气预报，做好防范；各级农业部门针对夏季出现的低温时段，积极采取措施，保证作物正常生长发育。</w:t>
      </w:r>
    </w:p>
    <w:p w14:paraId="2CCD24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四</w:t>
      </w:r>
      <w:r>
        <w:rPr>
          <w:rFonts w:hint="eastAsia" w:ascii="楷体" w:hAnsi="楷体" w:eastAsia="楷体" w:cs="楷体"/>
          <w:sz w:val="32"/>
          <w:szCs w:val="32"/>
          <w:lang w:eastAsia="zh-CN"/>
        </w:rPr>
        <w:t>、</w:t>
      </w:r>
      <w:r>
        <w:rPr>
          <w:rFonts w:hint="eastAsia" w:ascii="楷体" w:hAnsi="楷体" w:eastAsia="楷体" w:cs="楷体"/>
          <w:sz w:val="32"/>
          <w:szCs w:val="32"/>
        </w:rPr>
        <w:t>内涝风险评估</w:t>
      </w:r>
    </w:p>
    <w:p w14:paraId="1B3B0D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锦市城市排水专项规划（2021-2035）》采用水力模型法对现有管道进行了二维校核，在现有地形条件、用地性质、管道布局的条件下，现状管道皆不满足2年一遇。采用InfoworksICM中的SWMM水力模型对现状排水管道的模拟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如下（图中只给出了积水深度大于0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15m的情况）。图中：（1）管道绿色为满足相应重现期的使用要求，紫色和蓝色为超负荷；（2）检查井蓝色为积水，圆圈数越多积水越深；（3）地面上蓝色斑块为积水点，颜色越深积水越深。</w:t>
      </w:r>
    </w:p>
    <w:p w14:paraId="16F3EA75">
      <w:pPr>
        <w:keepNext w:val="0"/>
        <w:keepLines w:val="0"/>
        <w:pageBreakBefore w:val="0"/>
        <w:widowControl/>
        <w:kinsoku w:val="0"/>
        <w:wordWrap/>
        <w:overflowPunct/>
        <w:topLinePunct w:val="0"/>
        <w:autoSpaceDE w:val="0"/>
        <w:autoSpaceDN w:val="0"/>
        <w:bidi w:val="0"/>
        <w:adjustRightInd w:val="0"/>
        <w:snapToGrid w:val="0"/>
        <w:spacing w:line="600" w:lineRule="exact"/>
        <w:ind w:firstLine="1312"/>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17"/>
          <w:sz w:val="32"/>
          <w:szCs w:val="32"/>
        </w:rPr>
        <w:drawing>
          <wp:anchor distT="0" distB="0" distL="0" distR="0" simplePos="0" relativeHeight="251661312" behindDoc="0" locked="0" layoutInCell="1" allowOverlap="1">
            <wp:simplePos x="0" y="0"/>
            <wp:positionH relativeFrom="column">
              <wp:posOffset>1061720</wp:posOffset>
            </wp:positionH>
            <wp:positionV relativeFrom="paragraph">
              <wp:posOffset>66040</wp:posOffset>
            </wp:positionV>
            <wp:extent cx="3013075" cy="2165350"/>
            <wp:effectExtent l="0" t="0" r="15875" b="635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
                    <a:stretch>
                      <a:fillRect/>
                    </a:stretch>
                  </pic:blipFill>
                  <pic:spPr>
                    <a:xfrm>
                      <a:off x="0" y="0"/>
                      <a:ext cx="3013075" cy="2165350"/>
                    </a:xfrm>
                    <a:prstGeom prst="rect">
                      <a:avLst/>
                    </a:prstGeom>
                  </pic:spPr>
                </pic:pic>
              </a:graphicData>
            </a:graphic>
          </wp:anchor>
        </w:drawing>
      </w:r>
    </w:p>
    <w:p w14:paraId="36ED4785">
      <w:pPr>
        <w:keepNext w:val="0"/>
        <w:keepLines w:val="0"/>
        <w:pageBreakBefore w:val="0"/>
        <w:widowControl/>
        <w:kinsoku w:val="0"/>
        <w:wordWrap/>
        <w:overflowPunct/>
        <w:topLinePunct w:val="0"/>
        <w:autoSpaceDE w:val="0"/>
        <w:autoSpaceDN w:val="0"/>
        <w:bidi w:val="0"/>
        <w:adjustRightInd w:val="0"/>
        <w:snapToGrid w:val="0"/>
        <w:spacing w:line="600" w:lineRule="exact"/>
        <w:ind w:left="2494"/>
        <w:jc w:val="both"/>
        <w:textAlignment w:val="baseline"/>
        <w:rPr>
          <w:rFonts w:hint="eastAsia" w:ascii="仿宋_GB2312" w:hAnsi="仿宋_GB2312" w:eastAsia="仿宋_GB2312" w:cs="仿宋_GB2312"/>
          <w:color w:val="auto"/>
          <w:spacing w:val="-6"/>
          <w:sz w:val="32"/>
          <w:szCs w:val="32"/>
        </w:rPr>
      </w:pPr>
    </w:p>
    <w:p w14:paraId="7DAA5417">
      <w:pPr>
        <w:keepNext w:val="0"/>
        <w:keepLines w:val="0"/>
        <w:pageBreakBefore w:val="0"/>
        <w:widowControl/>
        <w:kinsoku w:val="0"/>
        <w:wordWrap/>
        <w:overflowPunct/>
        <w:topLinePunct w:val="0"/>
        <w:autoSpaceDE w:val="0"/>
        <w:autoSpaceDN w:val="0"/>
        <w:bidi w:val="0"/>
        <w:adjustRightInd w:val="0"/>
        <w:snapToGrid w:val="0"/>
        <w:spacing w:line="600" w:lineRule="exact"/>
        <w:ind w:left="2494"/>
        <w:jc w:val="both"/>
        <w:textAlignment w:val="baseline"/>
        <w:rPr>
          <w:rFonts w:hint="eastAsia" w:ascii="仿宋_GB2312" w:hAnsi="仿宋_GB2312" w:eastAsia="仿宋_GB2312" w:cs="仿宋_GB2312"/>
          <w:color w:val="auto"/>
          <w:spacing w:val="-6"/>
          <w:sz w:val="32"/>
          <w:szCs w:val="32"/>
        </w:rPr>
      </w:pPr>
    </w:p>
    <w:p w14:paraId="06814979">
      <w:pPr>
        <w:keepNext w:val="0"/>
        <w:keepLines w:val="0"/>
        <w:pageBreakBefore w:val="0"/>
        <w:widowControl/>
        <w:kinsoku w:val="0"/>
        <w:wordWrap/>
        <w:overflowPunct/>
        <w:topLinePunct w:val="0"/>
        <w:autoSpaceDE w:val="0"/>
        <w:autoSpaceDN w:val="0"/>
        <w:bidi w:val="0"/>
        <w:adjustRightInd w:val="0"/>
        <w:snapToGrid w:val="0"/>
        <w:spacing w:line="600" w:lineRule="exact"/>
        <w:ind w:left="2494"/>
        <w:jc w:val="both"/>
        <w:textAlignment w:val="baseline"/>
        <w:rPr>
          <w:rFonts w:hint="eastAsia" w:ascii="仿宋_GB2312" w:hAnsi="仿宋_GB2312" w:eastAsia="仿宋_GB2312" w:cs="仿宋_GB2312"/>
          <w:color w:val="auto"/>
          <w:spacing w:val="-6"/>
          <w:sz w:val="32"/>
          <w:szCs w:val="32"/>
        </w:rPr>
      </w:pPr>
    </w:p>
    <w:p w14:paraId="6C4CF2FC">
      <w:pPr>
        <w:keepNext w:val="0"/>
        <w:keepLines w:val="0"/>
        <w:pageBreakBefore w:val="0"/>
        <w:widowControl/>
        <w:kinsoku w:val="0"/>
        <w:wordWrap/>
        <w:overflowPunct/>
        <w:topLinePunct w:val="0"/>
        <w:autoSpaceDE w:val="0"/>
        <w:autoSpaceDN w:val="0"/>
        <w:bidi w:val="0"/>
        <w:adjustRightInd w:val="0"/>
        <w:snapToGrid w:val="0"/>
        <w:spacing w:line="600" w:lineRule="exact"/>
        <w:ind w:left="2494"/>
        <w:jc w:val="both"/>
        <w:textAlignment w:val="baseline"/>
        <w:rPr>
          <w:rFonts w:hint="eastAsia" w:ascii="仿宋_GB2312" w:hAnsi="仿宋_GB2312" w:eastAsia="仿宋_GB2312" w:cs="仿宋_GB2312"/>
          <w:color w:val="auto"/>
          <w:spacing w:val="-6"/>
          <w:sz w:val="32"/>
          <w:szCs w:val="32"/>
        </w:rPr>
      </w:pPr>
    </w:p>
    <w:p w14:paraId="02C2D912">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color w:val="auto"/>
          <w:spacing w:val="-6"/>
          <w:sz w:val="32"/>
          <w:szCs w:val="32"/>
        </w:rPr>
      </w:pPr>
    </w:p>
    <w:p w14:paraId="0B4A2567">
      <w:pPr>
        <w:keepNext w:val="0"/>
        <w:keepLines w:val="0"/>
        <w:pageBreakBefore w:val="0"/>
        <w:widowControl/>
        <w:kinsoku w:val="0"/>
        <w:wordWrap/>
        <w:overflowPunct/>
        <w:topLinePunct w:val="0"/>
        <w:autoSpaceDE w:val="0"/>
        <w:autoSpaceDN w:val="0"/>
        <w:bidi w:val="0"/>
        <w:adjustRightInd w:val="0"/>
        <w:snapToGrid w:val="0"/>
        <w:spacing w:line="600" w:lineRule="exact"/>
        <w:ind w:left="2494"/>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0"/>
          <w:sz w:val="32"/>
          <w:szCs w:val="32"/>
        </w:rPr>
        <w:drawing>
          <wp:anchor distT="0" distB="0" distL="0" distR="0" simplePos="0" relativeHeight="251662336" behindDoc="0" locked="0" layoutInCell="1" allowOverlap="1">
            <wp:simplePos x="0" y="0"/>
            <wp:positionH relativeFrom="column">
              <wp:posOffset>802640</wp:posOffset>
            </wp:positionH>
            <wp:positionV relativeFrom="paragraph">
              <wp:posOffset>9525</wp:posOffset>
            </wp:positionV>
            <wp:extent cx="3912870" cy="3829050"/>
            <wp:effectExtent l="0" t="0" r="1143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5"/>
                    <a:stretch>
                      <a:fillRect/>
                    </a:stretch>
                  </pic:blipFill>
                  <pic:spPr>
                    <a:xfrm>
                      <a:off x="0" y="0"/>
                      <a:ext cx="3912870" cy="3829684"/>
                    </a:xfrm>
                    <a:prstGeom prst="rect">
                      <a:avLst/>
                    </a:prstGeom>
                  </pic:spPr>
                </pic:pic>
              </a:graphicData>
            </a:graphic>
          </wp:anchor>
        </w:drawing>
      </w:r>
      <w:r>
        <w:rPr>
          <w:rFonts w:hint="eastAsia" w:ascii="仿宋_GB2312" w:hAnsi="仿宋_GB2312" w:eastAsia="仿宋_GB2312" w:cs="仿宋_GB2312"/>
          <w:color w:val="auto"/>
          <w:spacing w:val="-6"/>
          <w:sz w:val="32"/>
          <w:szCs w:val="32"/>
        </w:rPr>
        <w:t>图</w:t>
      </w:r>
      <w:r>
        <w:rPr>
          <w:rFonts w:hint="eastAsia" w:ascii="仿宋_GB2312" w:hAnsi="仿宋_GB2312" w:eastAsia="仿宋_GB2312" w:cs="仿宋_GB2312"/>
          <w:color w:val="auto"/>
          <w:spacing w:val="-37"/>
          <w:sz w:val="32"/>
          <w:szCs w:val="32"/>
        </w:rPr>
        <w:t xml:space="preserve"> </w:t>
      </w:r>
      <w:r>
        <w:rPr>
          <w:rFonts w:hint="eastAsia" w:ascii="仿宋_GB2312" w:hAnsi="仿宋_GB2312" w:eastAsia="仿宋_GB2312" w:cs="仿宋_GB2312"/>
          <w:color w:val="auto"/>
          <w:spacing w:val="-6"/>
          <w:sz w:val="32"/>
          <w:szCs w:val="32"/>
        </w:rPr>
        <w:t>1  现有管道</w:t>
      </w:r>
      <w:r>
        <w:rPr>
          <w:rFonts w:hint="eastAsia" w:ascii="仿宋_GB2312" w:hAnsi="仿宋_GB2312" w:eastAsia="仿宋_GB2312" w:cs="仿宋_GB2312"/>
          <w:color w:val="auto"/>
          <w:spacing w:val="-37"/>
          <w:sz w:val="32"/>
          <w:szCs w:val="32"/>
        </w:rPr>
        <w:t xml:space="preserve"> </w:t>
      </w:r>
      <w:r>
        <w:rPr>
          <w:rFonts w:hint="eastAsia" w:ascii="仿宋_GB2312" w:hAnsi="仿宋_GB2312" w:eastAsia="仿宋_GB2312" w:cs="仿宋_GB2312"/>
          <w:color w:val="auto"/>
          <w:spacing w:val="-6"/>
          <w:sz w:val="32"/>
          <w:szCs w:val="32"/>
        </w:rPr>
        <w:t>1 年一遇模拟结果</w:t>
      </w:r>
    </w:p>
    <w:p w14:paraId="4CAE4C3F">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color w:val="auto"/>
          <w:sz w:val="32"/>
          <w:szCs w:val="32"/>
        </w:rPr>
      </w:pPr>
    </w:p>
    <w:p w14:paraId="7FD56623">
      <w:pPr>
        <w:keepNext w:val="0"/>
        <w:keepLines w:val="0"/>
        <w:pageBreakBefore w:val="0"/>
        <w:widowControl/>
        <w:kinsoku w:val="0"/>
        <w:wordWrap/>
        <w:overflowPunct/>
        <w:topLinePunct w:val="0"/>
        <w:autoSpaceDE w:val="0"/>
        <w:autoSpaceDN w:val="0"/>
        <w:bidi w:val="0"/>
        <w:adjustRightInd w:val="0"/>
        <w:snapToGrid w:val="0"/>
        <w:spacing w:line="600" w:lineRule="exact"/>
        <w:ind w:firstLine="1369"/>
        <w:jc w:val="both"/>
        <w:textAlignment w:val="baseline"/>
        <w:rPr>
          <w:rFonts w:hint="eastAsia" w:ascii="仿宋_GB2312" w:hAnsi="仿宋_GB2312" w:eastAsia="仿宋_GB2312" w:cs="仿宋_GB2312"/>
          <w:color w:val="auto"/>
          <w:sz w:val="32"/>
          <w:szCs w:val="32"/>
        </w:rPr>
      </w:pPr>
    </w:p>
    <w:p w14:paraId="2888EB97">
      <w:pPr>
        <w:keepNext w:val="0"/>
        <w:keepLines w:val="0"/>
        <w:pageBreakBefore w:val="0"/>
        <w:widowControl/>
        <w:kinsoku w:val="0"/>
        <w:wordWrap/>
        <w:overflowPunct/>
        <w:topLinePunct w:val="0"/>
        <w:autoSpaceDE w:val="0"/>
        <w:autoSpaceDN w:val="0"/>
        <w:bidi w:val="0"/>
        <w:adjustRightInd w:val="0"/>
        <w:snapToGrid w:val="0"/>
        <w:spacing w:line="600" w:lineRule="exact"/>
        <w:ind w:left="2494"/>
        <w:jc w:val="both"/>
        <w:textAlignment w:val="baseline"/>
        <w:rPr>
          <w:rFonts w:hint="eastAsia" w:ascii="仿宋_GB2312" w:hAnsi="仿宋_GB2312" w:eastAsia="仿宋_GB2312" w:cs="仿宋_GB2312"/>
          <w:color w:val="auto"/>
          <w:spacing w:val="-3"/>
          <w:sz w:val="32"/>
          <w:szCs w:val="32"/>
        </w:rPr>
      </w:pPr>
    </w:p>
    <w:p w14:paraId="6ACE5469">
      <w:pPr>
        <w:keepNext w:val="0"/>
        <w:keepLines w:val="0"/>
        <w:pageBreakBefore w:val="0"/>
        <w:widowControl/>
        <w:kinsoku w:val="0"/>
        <w:wordWrap/>
        <w:overflowPunct/>
        <w:topLinePunct w:val="0"/>
        <w:autoSpaceDE w:val="0"/>
        <w:autoSpaceDN w:val="0"/>
        <w:bidi w:val="0"/>
        <w:adjustRightInd w:val="0"/>
        <w:snapToGrid w:val="0"/>
        <w:spacing w:line="600" w:lineRule="exact"/>
        <w:ind w:left="2494"/>
        <w:jc w:val="both"/>
        <w:textAlignment w:val="baseline"/>
        <w:rPr>
          <w:rFonts w:hint="eastAsia" w:ascii="仿宋_GB2312" w:hAnsi="仿宋_GB2312" w:eastAsia="仿宋_GB2312" w:cs="仿宋_GB2312"/>
          <w:color w:val="auto"/>
          <w:spacing w:val="-3"/>
          <w:sz w:val="32"/>
          <w:szCs w:val="32"/>
        </w:rPr>
      </w:pPr>
    </w:p>
    <w:p w14:paraId="329EB0CA">
      <w:pPr>
        <w:keepNext w:val="0"/>
        <w:keepLines w:val="0"/>
        <w:pageBreakBefore w:val="0"/>
        <w:widowControl/>
        <w:kinsoku w:val="0"/>
        <w:wordWrap/>
        <w:overflowPunct/>
        <w:topLinePunct w:val="0"/>
        <w:autoSpaceDE w:val="0"/>
        <w:autoSpaceDN w:val="0"/>
        <w:bidi w:val="0"/>
        <w:adjustRightInd w:val="0"/>
        <w:snapToGrid w:val="0"/>
        <w:spacing w:line="600" w:lineRule="exact"/>
        <w:ind w:left="2494"/>
        <w:jc w:val="both"/>
        <w:textAlignment w:val="baseline"/>
        <w:rPr>
          <w:rFonts w:hint="eastAsia" w:ascii="仿宋_GB2312" w:hAnsi="仿宋_GB2312" w:eastAsia="仿宋_GB2312" w:cs="仿宋_GB2312"/>
          <w:color w:val="auto"/>
          <w:spacing w:val="-3"/>
          <w:sz w:val="32"/>
          <w:szCs w:val="32"/>
        </w:rPr>
      </w:pPr>
    </w:p>
    <w:p w14:paraId="19B78B46">
      <w:pPr>
        <w:keepNext w:val="0"/>
        <w:keepLines w:val="0"/>
        <w:pageBreakBefore w:val="0"/>
        <w:widowControl/>
        <w:kinsoku w:val="0"/>
        <w:wordWrap/>
        <w:overflowPunct/>
        <w:topLinePunct w:val="0"/>
        <w:autoSpaceDE w:val="0"/>
        <w:autoSpaceDN w:val="0"/>
        <w:bidi w:val="0"/>
        <w:adjustRightInd w:val="0"/>
        <w:snapToGrid w:val="0"/>
        <w:spacing w:line="600" w:lineRule="exact"/>
        <w:ind w:left="2494"/>
        <w:jc w:val="both"/>
        <w:textAlignment w:val="baseline"/>
        <w:rPr>
          <w:rFonts w:hint="eastAsia" w:ascii="仿宋_GB2312" w:hAnsi="仿宋_GB2312" w:eastAsia="仿宋_GB2312" w:cs="仿宋_GB2312"/>
          <w:color w:val="auto"/>
          <w:spacing w:val="-3"/>
          <w:sz w:val="32"/>
          <w:szCs w:val="32"/>
        </w:rPr>
      </w:pPr>
    </w:p>
    <w:p w14:paraId="509A972C">
      <w:pPr>
        <w:keepNext w:val="0"/>
        <w:keepLines w:val="0"/>
        <w:pageBreakBefore w:val="0"/>
        <w:widowControl/>
        <w:kinsoku w:val="0"/>
        <w:wordWrap/>
        <w:overflowPunct/>
        <w:topLinePunct w:val="0"/>
        <w:autoSpaceDE w:val="0"/>
        <w:autoSpaceDN w:val="0"/>
        <w:bidi w:val="0"/>
        <w:adjustRightInd w:val="0"/>
        <w:snapToGrid w:val="0"/>
        <w:spacing w:line="600" w:lineRule="exact"/>
        <w:ind w:left="2494"/>
        <w:jc w:val="both"/>
        <w:textAlignment w:val="baseline"/>
        <w:rPr>
          <w:rFonts w:hint="eastAsia" w:ascii="仿宋_GB2312" w:hAnsi="仿宋_GB2312" w:eastAsia="仿宋_GB2312" w:cs="仿宋_GB2312"/>
          <w:color w:val="auto"/>
          <w:spacing w:val="-3"/>
          <w:sz w:val="32"/>
          <w:szCs w:val="32"/>
        </w:rPr>
      </w:pPr>
    </w:p>
    <w:p w14:paraId="5F7E4ADA">
      <w:pPr>
        <w:keepNext w:val="0"/>
        <w:keepLines w:val="0"/>
        <w:pageBreakBefore w:val="0"/>
        <w:widowControl/>
        <w:kinsoku w:val="0"/>
        <w:wordWrap/>
        <w:overflowPunct/>
        <w:topLinePunct w:val="0"/>
        <w:autoSpaceDE w:val="0"/>
        <w:autoSpaceDN w:val="0"/>
        <w:bidi w:val="0"/>
        <w:adjustRightInd w:val="0"/>
        <w:snapToGrid w:val="0"/>
        <w:spacing w:line="600" w:lineRule="exact"/>
        <w:ind w:left="2494"/>
        <w:jc w:val="both"/>
        <w:textAlignment w:val="baseline"/>
        <w:rPr>
          <w:rFonts w:hint="eastAsia" w:ascii="仿宋_GB2312" w:hAnsi="仿宋_GB2312" w:eastAsia="仿宋_GB2312" w:cs="仿宋_GB2312"/>
          <w:color w:val="auto"/>
          <w:spacing w:val="-3"/>
          <w:sz w:val="32"/>
          <w:szCs w:val="32"/>
        </w:rPr>
      </w:pPr>
    </w:p>
    <w:p w14:paraId="1B8265D5">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color w:val="auto"/>
          <w:spacing w:val="-3"/>
          <w:sz w:val="32"/>
          <w:szCs w:val="32"/>
        </w:rPr>
      </w:pPr>
    </w:p>
    <w:p w14:paraId="47F4F850">
      <w:pPr>
        <w:keepNext w:val="0"/>
        <w:keepLines w:val="0"/>
        <w:pageBreakBefore w:val="0"/>
        <w:widowControl/>
        <w:kinsoku w:val="0"/>
        <w:wordWrap/>
        <w:overflowPunct/>
        <w:topLinePunct w:val="0"/>
        <w:autoSpaceDE w:val="0"/>
        <w:autoSpaceDN w:val="0"/>
        <w:bidi w:val="0"/>
        <w:adjustRightInd w:val="0"/>
        <w:snapToGrid w:val="0"/>
        <w:spacing w:line="600" w:lineRule="exact"/>
        <w:ind w:left="249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3"/>
          <w:sz w:val="32"/>
          <w:szCs w:val="32"/>
        </w:rPr>
        <w:t>图</w:t>
      </w:r>
      <w:r>
        <w:rPr>
          <w:rFonts w:hint="eastAsia" w:ascii="仿宋_GB2312" w:hAnsi="仿宋_GB2312" w:eastAsia="仿宋_GB2312" w:cs="仿宋_GB2312"/>
          <w:color w:val="auto"/>
          <w:spacing w:val="-61"/>
          <w:sz w:val="32"/>
          <w:szCs w:val="32"/>
        </w:rPr>
        <w:t xml:space="preserve"> </w:t>
      </w:r>
      <w:r>
        <w:rPr>
          <w:rFonts w:hint="eastAsia" w:ascii="仿宋_GB2312" w:hAnsi="仿宋_GB2312" w:eastAsia="仿宋_GB2312" w:cs="仿宋_GB2312"/>
          <w:color w:val="auto"/>
          <w:spacing w:val="-3"/>
          <w:sz w:val="32"/>
          <w:szCs w:val="32"/>
        </w:rPr>
        <w:t>2  现有管道</w:t>
      </w:r>
      <w:r>
        <w:rPr>
          <w:rFonts w:hint="eastAsia" w:ascii="仿宋_GB2312" w:hAnsi="仿宋_GB2312" w:eastAsia="仿宋_GB2312" w:cs="仿宋_GB2312"/>
          <w:color w:val="auto"/>
          <w:spacing w:val="-64"/>
          <w:sz w:val="32"/>
          <w:szCs w:val="32"/>
        </w:rPr>
        <w:t xml:space="preserve"> </w:t>
      </w:r>
      <w:r>
        <w:rPr>
          <w:rFonts w:hint="eastAsia" w:ascii="仿宋_GB2312" w:hAnsi="仿宋_GB2312" w:eastAsia="仿宋_GB2312" w:cs="仿宋_GB2312"/>
          <w:color w:val="auto"/>
          <w:spacing w:val="-3"/>
          <w:sz w:val="32"/>
          <w:szCs w:val="32"/>
        </w:rPr>
        <w:t>2 年一遇模拟结果</w:t>
      </w:r>
    </w:p>
    <w:p w14:paraId="42C9F3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模拟结果均为降雨、积水最大时的情况。根据上述结果，在1年一遇的降雨时，部分低洼地区就出现了明显积水；到2年一遇的降雨时，积水范围进一步加大和加深。主要积水点分布在：中央大街（向阳路-新开路）附近、正大街（清真路-东平路）附近、北三街（东平路-民华路）附近、锦绣大街（客运站-东平路）附近、锦绣大街（站前广场）、新三街（冰岛酒店-东平路）、西平路（西沙路-三八路）、锦绣大街（家世界西侧小路）、锦绣大街与新建路交叉口附近、教育路（秀水名苑-教育局）等，与实际情况基本相符。经过近几年的排水管道更新改造，消除了其中一部分积水点，</w:t>
      </w:r>
    </w:p>
    <w:p w14:paraId="1A8313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现富锦市仍存在北三街（东平路--民华路）、锦绣大街（客运站--东平路）、新三街（冰岛酒店--东平路）、锦绣大街(家具城西侧小路)、教育路(向阳路--东平路)5个易涝点需要特别注意。</w:t>
      </w:r>
    </w:p>
    <w:p w14:paraId="4F11F7D8">
      <w:pPr>
        <w:keepNext w:val="0"/>
        <w:keepLines w:val="0"/>
        <w:pageBreakBefore w:val="0"/>
        <w:widowControl/>
        <w:kinsoku w:val="0"/>
        <w:wordWrap/>
        <w:overflowPunct/>
        <w:topLinePunct w:val="0"/>
        <w:autoSpaceDE w:val="0"/>
        <w:autoSpaceDN w:val="0"/>
        <w:bidi w:val="0"/>
        <w:adjustRightInd w:val="0"/>
        <w:snapToGrid w:val="0"/>
        <w:spacing w:line="600" w:lineRule="exact"/>
        <w:ind w:left="2829"/>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表</w:t>
      </w:r>
      <w:r>
        <w:rPr>
          <w:rFonts w:hint="eastAsia" w:ascii="仿宋_GB2312" w:hAnsi="仿宋_GB2312" w:eastAsia="仿宋_GB2312" w:cs="仿宋_GB2312"/>
          <w:color w:val="auto"/>
          <w:spacing w:val="-32"/>
          <w:sz w:val="32"/>
          <w:szCs w:val="32"/>
        </w:rPr>
        <w:t xml:space="preserve"> </w:t>
      </w:r>
      <w:r>
        <w:rPr>
          <w:rFonts w:hint="eastAsia" w:ascii="仿宋_GB2312" w:hAnsi="仿宋_GB2312" w:eastAsia="仿宋_GB2312" w:cs="仿宋_GB2312"/>
          <w:color w:val="auto"/>
          <w:spacing w:val="-3"/>
          <w:sz w:val="32"/>
          <w:szCs w:val="32"/>
        </w:rPr>
        <w:t>1  城区</w:t>
      </w:r>
      <w:r>
        <w:rPr>
          <w:rFonts w:hint="eastAsia" w:ascii="仿宋_GB2312" w:hAnsi="仿宋_GB2312" w:eastAsia="仿宋_GB2312" w:cs="仿宋_GB2312"/>
          <w:color w:val="auto"/>
          <w:spacing w:val="-49"/>
          <w:sz w:val="32"/>
          <w:szCs w:val="32"/>
        </w:rPr>
        <w:t xml:space="preserve"> </w:t>
      </w:r>
      <w:r>
        <w:rPr>
          <w:rFonts w:hint="eastAsia" w:ascii="仿宋_GB2312" w:hAnsi="仿宋_GB2312" w:eastAsia="仿宋_GB2312" w:cs="仿宋_GB2312"/>
          <w:color w:val="auto"/>
          <w:spacing w:val="-3"/>
          <w:sz w:val="32"/>
          <w:szCs w:val="32"/>
        </w:rPr>
        <w:t>5 个易涝点积水情况</w:t>
      </w:r>
    </w:p>
    <w:tbl>
      <w:tblPr>
        <w:tblStyle w:val="5"/>
        <w:tblW w:w="830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
        <w:gridCol w:w="2976"/>
        <w:gridCol w:w="1"/>
        <w:gridCol w:w="1700"/>
        <w:gridCol w:w="1"/>
        <w:gridCol w:w="1701"/>
        <w:gridCol w:w="1"/>
        <w:gridCol w:w="1927"/>
        <w:gridCol w:w="1"/>
      </w:tblGrid>
      <w:tr w14:paraId="2C830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1" w:type="dxa"/>
          <w:trHeight w:val="607" w:hRule="atLeast"/>
        </w:trPr>
        <w:tc>
          <w:tcPr>
            <w:tcW w:w="2976" w:type="dxa"/>
            <w:tcBorders>
              <w:top w:val="single" w:color="000000" w:sz="6" w:space="0"/>
              <w:left w:val="nil"/>
              <w:bottom w:val="single" w:color="000000" w:sz="6" w:space="0"/>
            </w:tcBorders>
            <w:vAlign w:val="top"/>
          </w:tcPr>
          <w:p w14:paraId="66EBF105">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793750</wp:posOffset>
                      </wp:positionH>
                      <wp:positionV relativeFrom="paragraph">
                        <wp:posOffset>105410</wp:posOffset>
                      </wp:positionV>
                      <wp:extent cx="4274820" cy="1866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274820" cy="186690"/>
                              </a:xfrm>
                              <a:prstGeom prst="rect">
                                <a:avLst/>
                              </a:prstGeom>
                              <a:noFill/>
                              <a:ln>
                                <a:noFill/>
                              </a:ln>
                            </wps:spPr>
                            <wps:txbx>
                              <w:txbxContent>
                                <w:p w14:paraId="1317189C">
                                  <w:pPr>
                                    <w:spacing w:before="19" w:line="223" w:lineRule="auto"/>
                                    <w:ind w:left="20"/>
                                    <w:rPr>
                                      <w:rFonts w:ascii="宋体" w:hAnsi="宋体" w:eastAsia="宋体" w:cs="宋体"/>
                                      <w:sz w:val="21"/>
                                      <w:szCs w:val="21"/>
                                    </w:rPr>
                                  </w:pPr>
                                  <w:r>
                                    <w:rPr>
                                      <w:rFonts w:ascii="宋体" w:hAnsi="宋体" w:eastAsia="宋体" w:cs="宋体"/>
                                      <w:spacing w:val="-1"/>
                                      <w:sz w:val="21"/>
                                      <w:szCs w:val="21"/>
                                    </w:rPr>
                                    <w:t>地点</w:t>
                                  </w:r>
                                  <w:r>
                                    <w:rPr>
                                      <w:rFonts w:ascii="宋体" w:hAnsi="宋体" w:eastAsia="宋体" w:cs="宋体"/>
                                      <w:spacing w:val="2"/>
                                      <w:sz w:val="21"/>
                                      <w:szCs w:val="21"/>
                                    </w:rPr>
                                    <w:t xml:space="preserve">              </w:t>
                                  </w:r>
                                  <w:r>
                                    <w:rPr>
                                      <w:rFonts w:ascii="宋体" w:hAnsi="宋体" w:eastAsia="宋体" w:cs="宋体"/>
                                      <w:spacing w:val="-1"/>
                                      <w:sz w:val="21"/>
                                      <w:szCs w:val="21"/>
                                    </w:rPr>
                                    <w:t>最大积水时间    最大积水深度</w:t>
                                  </w:r>
                                  <w:r>
                                    <w:rPr>
                                      <w:rFonts w:ascii="宋体" w:hAnsi="宋体" w:eastAsia="宋体" w:cs="宋体"/>
                                      <w:spacing w:val="14"/>
                                      <w:sz w:val="21"/>
                                      <w:szCs w:val="21"/>
                                    </w:rPr>
                                    <w:t xml:space="preserve">     </w:t>
                                  </w:r>
                                  <w:r>
                                    <w:rPr>
                                      <w:rFonts w:ascii="宋体" w:hAnsi="宋体" w:eastAsia="宋体" w:cs="宋体"/>
                                      <w:spacing w:val="-1"/>
                                      <w:sz w:val="21"/>
                                      <w:szCs w:val="21"/>
                                    </w:rPr>
                                    <w:t>内涝风险等级</w:t>
                                  </w:r>
                                </w:p>
                              </w:txbxContent>
                            </wps:txbx>
                            <wps:bodyPr lIns="0" tIns="0" rIns="0" bIns="0" upright="1"/>
                          </wps:wsp>
                        </a:graphicData>
                      </a:graphic>
                    </wp:anchor>
                  </w:drawing>
                </mc:Choice>
                <mc:Fallback>
                  <w:pict>
                    <v:shape id="_x0000_s1026" o:spid="_x0000_s1026" o:spt="202" type="#_x0000_t202" style="position:absolute;left:0pt;margin-left:62.5pt;margin-top:8.3pt;height:14.7pt;width:336.6pt;z-index:251659264;mso-width-relative:page;mso-height-relative:page;" filled="f" stroked="f" coordsize="21600,21600" o:gfxdata="UEsDBAoAAAAAAIdO4kAAAAAAAAAAAAAAAAAEAAAAZHJzL1BLAwQUAAAACACHTuJAbY/eSNgAAAAJ&#10;AQAADwAAAGRycy9kb3ducmV2LnhtbE2PzU7DMBCE70i8g7VI3KjdCEIb4lQIwQkJkYYDRyfeJlbj&#10;dYjdH96e5QS3He1o5ptyc/ajOOIcXSANy4UCgdQF66jX8NG83KxAxGTImjEQavjGCJvq8qI0hQ0n&#10;qvG4Tb3gEIqF0TCkNBVSxm5Ab+IiTEj824XZm8Ry7qWdzYnD/SgzpXLpjSNuGMyETwN2++3Ba3j8&#10;pPrZfb217/Wudk2zVvSa77W+vlqqBxAJz+nPDL/4jA4VM7XhQDaKkXV2x1sSH3kOgg3361UGotVw&#10;myuQVSn/L6h+AFBLAwQUAAAACACHTuJAOCCkYboBAAByAwAADgAAAGRycy9lMm9Eb2MueG1srVPB&#10;jtMwEL0j8Q+W7zRttSolaroSqhYhIUBa9gNcx24s2R7L4zbpD8AfcOLCne/qdzB20y4slz1wcSYz&#10;kzfvvXFWt4Oz7KAiGvANn02mnCkvoTV+1/CHL3evlpxhEr4VFrxq+FEhv12/fLHqQ63m0IFtVWQE&#10;4rHuQ8O7lEJdVSg75QROIChPRQ3RiUSvcVe1UfSE7mw1n04XVQ+xDRGkQqTs5lzkI2J8DiBobaTa&#10;gNw75dMZNSorEknCzgTk68JWayXTJ61RJWYbTkpTOWkIxdt8VuuVqHdRhM7IkYJ4DoUnmpwwnoZe&#10;oTYiCbaP5h8oZ2QEBJ0mElx1FlIcIRWz6RNv7jsRVNFCVmO4mo7/D1Z+PHyOzLR0EzjzwtHCT9+/&#10;nX78Ov38ymbZnj5gTV33gfrS8BaG3DrmkZJZ9aCjy0/Sw6hO5h6v5qohMUnJm/nrm+WcSpJqs+Vi&#10;8aa4Xz1+HSKmdwocy0HDIy2veCoOHzDRRGq9tORhHu6MtWWB1v+VoMacqTL1M8UcpWE7jLy30B5J&#10;jn3vycp8LS5BvATbS7AP0ew6olNEF0haRSEzXpu86z/fy+DHX2X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2P3kjYAAAACQEAAA8AAAAAAAAAAQAgAAAAIgAAAGRycy9kb3ducmV2LnhtbFBLAQIU&#10;ABQAAAAIAIdO4kA4IKRhugEAAHIDAAAOAAAAAAAAAAEAIAAAACcBAABkcnMvZTJvRG9jLnhtbFBL&#10;BQYAAAAABgAGAFkBAABTBQAAAAA=&#10;">
                      <v:fill on="f" focussize="0,0"/>
                      <v:stroke on="f"/>
                      <v:imagedata o:title=""/>
                      <o:lock v:ext="edit" aspectratio="f"/>
                      <v:textbox inset="0mm,0mm,0mm,0mm">
                        <w:txbxContent>
                          <w:p w14:paraId="1317189C">
                            <w:pPr>
                              <w:spacing w:before="19" w:line="223" w:lineRule="auto"/>
                              <w:ind w:left="20"/>
                              <w:rPr>
                                <w:rFonts w:ascii="宋体" w:hAnsi="宋体" w:eastAsia="宋体" w:cs="宋体"/>
                                <w:sz w:val="21"/>
                                <w:szCs w:val="21"/>
                              </w:rPr>
                            </w:pPr>
                            <w:r>
                              <w:rPr>
                                <w:rFonts w:ascii="宋体" w:hAnsi="宋体" w:eastAsia="宋体" w:cs="宋体"/>
                                <w:spacing w:val="-1"/>
                                <w:sz w:val="21"/>
                                <w:szCs w:val="21"/>
                              </w:rPr>
                              <w:t>地点</w:t>
                            </w:r>
                            <w:r>
                              <w:rPr>
                                <w:rFonts w:ascii="宋体" w:hAnsi="宋体" w:eastAsia="宋体" w:cs="宋体"/>
                                <w:spacing w:val="2"/>
                                <w:sz w:val="21"/>
                                <w:szCs w:val="21"/>
                              </w:rPr>
                              <w:t xml:space="preserve">              </w:t>
                            </w:r>
                            <w:r>
                              <w:rPr>
                                <w:rFonts w:ascii="宋体" w:hAnsi="宋体" w:eastAsia="宋体" w:cs="宋体"/>
                                <w:spacing w:val="-1"/>
                                <w:sz w:val="21"/>
                                <w:szCs w:val="21"/>
                              </w:rPr>
                              <w:t>最大积水时间    最大积水深度</w:t>
                            </w:r>
                            <w:r>
                              <w:rPr>
                                <w:rFonts w:ascii="宋体" w:hAnsi="宋体" w:eastAsia="宋体" w:cs="宋体"/>
                                <w:spacing w:val="14"/>
                                <w:sz w:val="21"/>
                                <w:szCs w:val="21"/>
                              </w:rPr>
                              <w:t xml:space="preserve">     </w:t>
                            </w:r>
                            <w:r>
                              <w:rPr>
                                <w:rFonts w:ascii="宋体" w:hAnsi="宋体" w:eastAsia="宋体" w:cs="宋体"/>
                                <w:spacing w:val="-1"/>
                                <w:sz w:val="21"/>
                                <w:szCs w:val="21"/>
                              </w:rPr>
                              <w:t>内涝风险等级</w:t>
                            </w:r>
                          </w:p>
                        </w:txbxContent>
                      </v:textbox>
                    </v:shape>
                  </w:pict>
                </mc:Fallback>
              </mc:AlternateContent>
            </w:r>
          </w:p>
        </w:tc>
        <w:tc>
          <w:tcPr>
            <w:tcW w:w="1701" w:type="dxa"/>
            <w:gridSpan w:val="2"/>
            <w:tcBorders>
              <w:top w:val="single" w:color="000000" w:sz="6" w:space="0"/>
              <w:bottom w:val="single" w:color="000000" w:sz="6" w:space="0"/>
            </w:tcBorders>
            <w:vAlign w:val="top"/>
          </w:tcPr>
          <w:p w14:paraId="55748983">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color w:val="auto"/>
                <w:sz w:val="32"/>
                <w:szCs w:val="32"/>
              </w:rPr>
            </w:pPr>
          </w:p>
        </w:tc>
        <w:tc>
          <w:tcPr>
            <w:tcW w:w="1702" w:type="dxa"/>
            <w:gridSpan w:val="2"/>
            <w:tcBorders>
              <w:top w:val="single" w:color="000000" w:sz="6" w:space="0"/>
              <w:bottom w:val="single" w:color="000000" w:sz="6" w:space="0"/>
            </w:tcBorders>
            <w:vAlign w:val="top"/>
          </w:tcPr>
          <w:p w14:paraId="23F9EBBD">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color w:val="auto"/>
                <w:sz w:val="32"/>
                <w:szCs w:val="32"/>
              </w:rPr>
            </w:pPr>
          </w:p>
        </w:tc>
        <w:tc>
          <w:tcPr>
            <w:tcW w:w="1928" w:type="dxa"/>
            <w:gridSpan w:val="2"/>
            <w:tcBorders>
              <w:top w:val="single" w:color="000000" w:sz="6" w:space="0"/>
              <w:bottom w:val="single" w:color="000000" w:sz="6" w:space="0"/>
              <w:right w:val="nil"/>
            </w:tcBorders>
            <w:vAlign w:val="top"/>
          </w:tcPr>
          <w:p w14:paraId="01A3CBC4">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color w:val="auto"/>
                <w:sz w:val="32"/>
                <w:szCs w:val="32"/>
              </w:rPr>
            </w:pPr>
          </w:p>
        </w:tc>
      </w:tr>
      <w:tr w14:paraId="02304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1" w:type="dxa"/>
          <w:trHeight w:val="436" w:hRule="atLeast"/>
        </w:trPr>
        <w:tc>
          <w:tcPr>
            <w:tcW w:w="2976" w:type="dxa"/>
            <w:tcBorders>
              <w:top w:val="single" w:color="000000" w:sz="6" w:space="0"/>
              <w:left w:val="nil"/>
            </w:tcBorders>
            <w:vAlign w:val="top"/>
          </w:tcPr>
          <w:p w14:paraId="55F4343C">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273"/>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北三街（东平路--民华路）</w:t>
            </w:r>
          </w:p>
        </w:tc>
        <w:tc>
          <w:tcPr>
            <w:tcW w:w="1701" w:type="dxa"/>
            <w:gridSpan w:val="2"/>
            <w:tcBorders>
              <w:top w:val="single" w:color="000000" w:sz="6" w:space="0"/>
            </w:tcBorders>
            <w:vAlign w:val="top"/>
          </w:tcPr>
          <w:p w14:paraId="40174C48">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746"/>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2h</w:t>
            </w:r>
          </w:p>
        </w:tc>
        <w:tc>
          <w:tcPr>
            <w:tcW w:w="1702" w:type="dxa"/>
            <w:gridSpan w:val="2"/>
            <w:tcBorders>
              <w:top w:val="single" w:color="000000" w:sz="6" w:space="0"/>
            </w:tcBorders>
            <w:vAlign w:val="top"/>
          </w:tcPr>
          <w:p w14:paraId="51777B7D">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673"/>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0.30</w:t>
            </w:r>
          </w:p>
        </w:tc>
        <w:tc>
          <w:tcPr>
            <w:tcW w:w="1928" w:type="dxa"/>
            <w:gridSpan w:val="2"/>
            <w:tcBorders>
              <w:top w:val="single" w:color="000000" w:sz="6" w:space="0"/>
              <w:right w:val="nil"/>
            </w:tcBorders>
            <w:vAlign w:val="top"/>
          </w:tcPr>
          <w:p w14:paraId="7ADCDECC">
            <w:pPr>
              <w:keepNext w:val="0"/>
              <w:keepLines w:val="0"/>
              <w:pageBreakBefore w:val="0"/>
              <w:widowControl/>
              <w:kinsoku w:val="0"/>
              <w:wordWrap/>
              <w:overflowPunct/>
              <w:topLinePunct w:val="0"/>
              <w:autoSpaceDE w:val="0"/>
              <w:autoSpaceDN w:val="0"/>
              <w:bidi w:val="0"/>
              <w:adjustRightInd w:val="0"/>
              <w:snapToGrid w:val="0"/>
              <w:spacing w:line="600" w:lineRule="exact"/>
              <w:ind w:left="869"/>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w:t>
            </w:r>
          </w:p>
        </w:tc>
      </w:tr>
      <w:tr w14:paraId="52272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1" w:type="dxa"/>
          <w:trHeight w:val="441" w:hRule="atLeast"/>
        </w:trPr>
        <w:tc>
          <w:tcPr>
            <w:tcW w:w="2976" w:type="dxa"/>
            <w:tcBorders>
              <w:left w:val="nil"/>
            </w:tcBorders>
            <w:vAlign w:val="top"/>
          </w:tcPr>
          <w:p w14:paraId="10FBAF50">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16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锦绣大街（客运站--东平路）</w:t>
            </w:r>
          </w:p>
        </w:tc>
        <w:tc>
          <w:tcPr>
            <w:tcW w:w="1701" w:type="dxa"/>
            <w:gridSpan w:val="2"/>
            <w:vAlign w:val="top"/>
          </w:tcPr>
          <w:p w14:paraId="5BB53CE8">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766"/>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1h</w:t>
            </w:r>
          </w:p>
        </w:tc>
        <w:tc>
          <w:tcPr>
            <w:tcW w:w="1702" w:type="dxa"/>
            <w:gridSpan w:val="2"/>
            <w:vAlign w:val="top"/>
          </w:tcPr>
          <w:p w14:paraId="26519716">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673"/>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0.30</w:t>
            </w:r>
          </w:p>
        </w:tc>
        <w:tc>
          <w:tcPr>
            <w:tcW w:w="1928" w:type="dxa"/>
            <w:gridSpan w:val="2"/>
            <w:tcBorders>
              <w:right w:val="nil"/>
            </w:tcBorders>
            <w:vAlign w:val="top"/>
          </w:tcPr>
          <w:p w14:paraId="54DFFE02">
            <w:pPr>
              <w:keepNext w:val="0"/>
              <w:keepLines w:val="0"/>
              <w:pageBreakBefore w:val="0"/>
              <w:widowControl/>
              <w:kinsoku w:val="0"/>
              <w:wordWrap/>
              <w:overflowPunct/>
              <w:topLinePunct w:val="0"/>
              <w:autoSpaceDE w:val="0"/>
              <w:autoSpaceDN w:val="0"/>
              <w:bidi w:val="0"/>
              <w:adjustRightInd w:val="0"/>
              <w:snapToGrid w:val="0"/>
              <w:spacing w:line="600" w:lineRule="exact"/>
              <w:ind w:left="869"/>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w:t>
            </w:r>
          </w:p>
        </w:tc>
      </w:tr>
      <w:tr w14:paraId="7633E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1" w:type="dxa"/>
          <w:trHeight w:val="439" w:hRule="atLeast"/>
        </w:trPr>
        <w:tc>
          <w:tcPr>
            <w:tcW w:w="2976" w:type="dxa"/>
            <w:tcBorders>
              <w:left w:val="nil"/>
            </w:tcBorders>
            <w:vAlign w:val="top"/>
          </w:tcPr>
          <w:p w14:paraId="296731C2">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16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新三街（冰岛酒店--东平路）</w:t>
            </w:r>
          </w:p>
        </w:tc>
        <w:tc>
          <w:tcPr>
            <w:tcW w:w="1701" w:type="dxa"/>
            <w:gridSpan w:val="2"/>
            <w:vAlign w:val="top"/>
          </w:tcPr>
          <w:p w14:paraId="24894C40">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746"/>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2h</w:t>
            </w:r>
          </w:p>
        </w:tc>
        <w:tc>
          <w:tcPr>
            <w:tcW w:w="1702" w:type="dxa"/>
            <w:gridSpan w:val="2"/>
            <w:vAlign w:val="top"/>
          </w:tcPr>
          <w:p w14:paraId="23999EDD">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673"/>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0.40</w:t>
            </w:r>
          </w:p>
        </w:tc>
        <w:tc>
          <w:tcPr>
            <w:tcW w:w="1928" w:type="dxa"/>
            <w:gridSpan w:val="2"/>
            <w:tcBorders>
              <w:right w:val="nil"/>
            </w:tcBorders>
            <w:vAlign w:val="top"/>
          </w:tcPr>
          <w:p w14:paraId="2B8FB6FA">
            <w:pPr>
              <w:keepNext w:val="0"/>
              <w:keepLines w:val="0"/>
              <w:pageBreakBefore w:val="0"/>
              <w:widowControl/>
              <w:kinsoku w:val="0"/>
              <w:wordWrap/>
              <w:overflowPunct/>
              <w:topLinePunct w:val="0"/>
              <w:autoSpaceDE w:val="0"/>
              <w:autoSpaceDN w:val="0"/>
              <w:bidi w:val="0"/>
              <w:adjustRightInd w:val="0"/>
              <w:snapToGrid w:val="0"/>
              <w:spacing w:line="600" w:lineRule="exact"/>
              <w:ind w:left="883"/>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w:t>
            </w:r>
          </w:p>
        </w:tc>
      </w:tr>
      <w:tr w14:paraId="4B2F0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1" w:type="dxa"/>
          <w:trHeight w:val="437" w:hRule="atLeast"/>
        </w:trPr>
        <w:tc>
          <w:tcPr>
            <w:tcW w:w="2976" w:type="dxa"/>
            <w:tcBorders>
              <w:left w:val="nil"/>
              <w:bottom w:val="nil"/>
            </w:tcBorders>
            <w:vAlign w:val="top"/>
          </w:tcPr>
          <w:p w14:paraId="1AD99228">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271"/>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锦绣大街(家具城西侧小路)</w:t>
            </w:r>
          </w:p>
        </w:tc>
        <w:tc>
          <w:tcPr>
            <w:tcW w:w="1701" w:type="dxa"/>
            <w:gridSpan w:val="2"/>
            <w:tcBorders>
              <w:bottom w:val="nil"/>
            </w:tcBorders>
            <w:vAlign w:val="top"/>
          </w:tcPr>
          <w:p w14:paraId="411EFC12">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746"/>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2h</w:t>
            </w:r>
          </w:p>
        </w:tc>
        <w:tc>
          <w:tcPr>
            <w:tcW w:w="1702" w:type="dxa"/>
            <w:gridSpan w:val="2"/>
            <w:tcBorders>
              <w:bottom w:val="nil"/>
            </w:tcBorders>
            <w:vAlign w:val="top"/>
          </w:tcPr>
          <w:p w14:paraId="7501C4EB">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673"/>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0.30</w:t>
            </w:r>
          </w:p>
        </w:tc>
        <w:tc>
          <w:tcPr>
            <w:tcW w:w="1928" w:type="dxa"/>
            <w:gridSpan w:val="2"/>
            <w:tcBorders>
              <w:bottom w:val="nil"/>
              <w:right w:val="nil"/>
            </w:tcBorders>
            <w:vAlign w:val="top"/>
          </w:tcPr>
          <w:p w14:paraId="457967A5">
            <w:pPr>
              <w:keepNext w:val="0"/>
              <w:keepLines w:val="0"/>
              <w:pageBreakBefore w:val="0"/>
              <w:widowControl/>
              <w:kinsoku w:val="0"/>
              <w:wordWrap/>
              <w:overflowPunct/>
              <w:topLinePunct w:val="0"/>
              <w:autoSpaceDE w:val="0"/>
              <w:autoSpaceDN w:val="0"/>
              <w:bidi w:val="0"/>
              <w:adjustRightInd w:val="0"/>
              <w:snapToGrid w:val="0"/>
              <w:spacing w:line="600" w:lineRule="exact"/>
              <w:ind w:left="869"/>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w:t>
            </w:r>
          </w:p>
        </w:tc>
      </w:tr>
      <w:tr w14:paraId="6EB1A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991" w:type="dxa"/>
            <w:gridSpan w:val="3"/>
            <w:tcBorders>
              <w:left w:val="nil"/>
            </w:tcBorders>
            <w:vAlign w:val="top"/>
          </w:tcPr>
          <w:p w14:paraId="78E5D82C">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428"/>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教育路(向阳路--东平路)</w:t>
            </w:r>
          </w:p>
        </w:tc>
        <w:tc>
          <w:tcPr>
            <w:tcW w:w="1701" w:type="dxa"/>
            <w:gridSpan w:val="2"/>
            <w:vAlign w:val="top"/>
          </w:tcPr>
          <w:p w14:paraId="1F63B262">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7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2h</w:t>
            </w:r>
          </w:p>
        </w:tc>
        <w:tc>
          <w:tcPr>
            <w:tcW w:w="1702" w:type="dxa"/>
            <w:gridSpan w:val="2"/>
            <w:vAlign w:val="top"/>
          </w:tcPr>
          <w:p w14:paraId="3944718E">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673"/>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0.30</w:t>
            </w:r>
          </w:p>
        </w:tc>
        <w:tc>
          <w:tcPr>
            <w:tcW w:w="1928" w:type="dxa"/>
            <w:gridSpan w:val="2"/>
            <w:tcBorders>
              <w:right w:val="nil"/>
            </w:tcBorders>
            <w:vAlign w:val="top"/>
          </w:tcPr>
          <w:p w14:paraId="59C7A4C6">
            <w:pPr>
              <w:keepNext w:val="0"/>
              <w:keepLines w:val="0"/>
              <w:pageBreakBefore w:val="0"/>
              <w:widowControl/>
              <w:kinsoku w:val="0"/>
              <w:wordWrap/>
              <w:overflowPunct/>
              <w:topLinePunct w:val="0"/>
              <w:autoSpaceDE w:val="0"/>
              <w:autoSpaceDN w:val="0"/>
              <w:bidi w:val="0"/>
              <w:adjustRightInd w:val="0"/>
              <w:snapToGrid w:val="0"/>
              <w:spacing w:line="600" w:lineRule="exact"/>
              <w:ind w:left="862"/>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低</w:t>
            </w:r>
          </w:p>
        </w:tc>
      </w:tr>
    </w:tbl>
    <w:p w14:paraId="77779B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目前常用的情景模拟评估法通过对城镇积水时间、积水深度、地表径流流速及积水损失等因素综合分析，确定洪涝风险等级划分为洪涝高风险区、洪涝中风险区、洪涝低风险区。易涝点风险评估结果如下（图中红色区域为高风险区域，玫红色为中风险区域，绿色为低风险区域）：</w:t>
      </w:r>
    </w:p>
    <w:p w14:paraId="56A8E8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图3城市内涝风险区划图</w:t>
      </w:r>
    </w:p>
    <w:p w14:paraId="5F47F21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809A2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BFE23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1351A0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position w:val="-151"/>
          <w:sz w:val="32"/>
          <w:szCs w:val="32"/>
        </w:rPr>
        <w:drawing>
          <wp:anchor distT="0" distB="0" distL="0" distR="0" simplePos="0" relativeHeight="251660288" behindDoc="0" locked="0" layoutInCell="1" allowOverlap="1">
            <wp:simplePos x="0" y="0"/>
            <wp:positionH relativeFrom="column">
              <wp:posOffset>243840</wp:posOffset>
            </wp:positionH>
            <wp:positionV relativeFrom="paragraph">
              <wp:posOffset>136525</wp:posOffset>
            </wp:positionV>
            <wp:extent cx="5499100" cy="2926080"/>
            <wp:effectExtent l="0" t="0" r="6350" b="762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6"/>
                    <a:stretch>
                      <a:fillRect/>
                    </a:stretch>
                  </pic:blipFill>
                  <pic:spPr>
                    <a:xfrm>
                      <a:off x="0" y="0"/>
                      <a:ext cx="5499100" cy="2926080"/>
                    </a:xfrm>
                    <a:prstGeom prst="rect">
                      <a:avLst/>
                    </a:prstGeom>
                  </pic:spPr>
                </pic:pic>
              </a:graphicData>
            </a:graphic>
          </wp:anchor>
        </w:drawing>
      </w:r>
    </w:p>
    <w:p w14:paraId="483E57D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7F4401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939561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013E2F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E6424D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29D78E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4F616A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E07C4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w:t>
      </w:r>
      <w:r>
        <w:rPr>
          <w:rFonts w:hint="eastAsia" w:ascii="楷体" w:hAnsi="楷体" w:eastAsia="楷体" w:cs="楷体"/>
          <w:sz w:val="32"/>
          <w:szCs w:val="32"/>
          <w:lang w:eastAsia="zh-CN"/>
        </w:rPr>
        <w:t>、</w:t>
      </w:r>
      <w:r>
        <w:rPr>
          <w:rFonts w:hint="eastAsia" w:ascii="楷体" w:hAnsi="楷体" w:eastAsia="楷体" w:cs="楷体"/>
          <w:sz w:val="32"/>
          <w:szCs w:val="32"/>
        </w:rPr>
        <w:t>危险性分析</w:t>
      </w:r>
    </w:p>
    <w:p w14:paraId="4BC63C8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路面积水、污水倒灌</w:t>
      </w:r>
    </w:p>
    <w:p w14:paraId="702D56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锦市排水管网基本遍布全市，城区排水管道现以合流制排水管道为主，服役年限较长，设计标准较低，现正处在排水管道改造更换进程中。一旦遭受强降雨，城区排水管网负荷大幅增加，将造成城市道路大范围积水、污水倒灌等事故，严重增加城区受灾范围，使得城市公共设施及居民个人财产遭受巨大损失。</w:t>
      </w:r>
    </w:p>
    <w:p w14:paraId="14AF20C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地面塌陷</w:t>
      </w:r>
    </w:p>
    <w:p w14:paraId="49112A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锦市现正在进行《富锦市西部城区排水防涝改造项目》、《富锦市老城区排水防涝改造项目》等项目的施工工作，如遇强降雨冲刷，可能造成安全标识损毁、沟槽塌陷等问题，造成安全隐患，威胁人民群众的安全。</w:t>
      </w:r>
    </w:p>
    <w:p w14:paraId="7E537BC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交通事故</w:t>
      </w:r>
    </w:p>
    <w:p w14:paraId="370CB1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强降雨不仅影响视野，且易造成路面湿滑积水、周围物品被冲至车行道等问题，可能导致车辆失控、侧滑等安全事故，威胁人民群众生命财产安全。</w:t>
      </w:r>
    </w:p>
    <w:p w14:paraId="063B57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六</w:t>
      </w:r>
      <w:r>
        <w:rPr>
          <w:rFonts w:hint="eastAsia" w:ascii="楷体" w:hAnsi="楷体" w:eastAsia="楷体" w:cs="楷体"/>
          <w:sz w:val="32"/>
          <w:szCs w:val="32"/>
          <w:lang w:eastAsia="zh-CN"/>
        </w:rPr>
        <w:t>、</w:t>
      </w:r>
      <w:r>
        <w:rPr>
          <w:rFonts w:hint="eastAsia" w:ascii="楷体" w:hAnsi="楷体" w:eastAsia="楷体" w:cs="楷体"/>
          <w:sz w:val="32"/>
          <w:szCs w:val="32"/>
        </w:rPr>
        <w:t>重点防护对象</w:t>
      </w:r>
    </w:p>
    <w:p w14:paraId="497366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富锦市政府楼、富锦镇政府楼、富锦市交通局、城东街道办事处、城西街道办事处、富锦市中心医院、富锦市铁路医院、富锦市第四医院等。</w:t>
      </w:r>
    </w:p>
    <w:p w14:paraId="05BC1A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城区排水提升泵站：幸福泵站、永兴泵站、东平泵站、六小泵站、科技楼泵站</w:t>
      </w:r>
    </w:p>
    <w:p w14:paraId="069D4D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城区主要市政道路：中央大街、锦绣大街、进思大街、向阳路、东平路、西平路、新开路、文明街等。</w:t>
      </w:r>
    </w:p>
    <w:p w14:paraId="4B46D7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城市低洼易积水区域：</w:t>
      </w:r>
    </w:p>
    <w:p w14:paraId="734772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1)北三街（东平路--民华路）附近地区：富锦市第六中学、富锦第三中学等。积水深度约30cm，最大积水时间可达2h。</w:t>
      </w:r>
    </w:p>
    <w:p w14:paraId="3BE4C7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2)锦绣大街（客运站--东平路）附近区域：富锦市公路客运站、铁路小学、北大幼儿园等。积水深度约30cm，最大积水时间可达1h。</w:t>
      </w:r>
    </w:p>
    <w:p w14:paraId="5F7445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3)新三街（冰岛酒店--东平路）附近区域：富锦市第一中学等。积水深度约40cm，最大积水时间可达2h。</w:t>
      </w:r>
    </w:p>
    <w:p w14:paraId="023D0F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4)锦绣大街(家具城西侧小路)附近区域：富锦市家具城、大风车幼儿园等。积水深度约30cm，最大积水时间可达2h。</w:t>
      </w:r>
    </w:p>
    <w:p w14:paraId="74B79D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5)教育路(向阳路--东平路)附近区域，积水深度约30cm，最大积水时间可达2h。</w:t>
      </w:r>
    </w:p>
    <w:p w14:paraId="6F02D1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受暴雨影响易造成路基坍塌地段的市政道路及地下管道：富锦市西部城区排水防涝改造项目、富锦市老城区排水防涝改造项目等项目施工路段。</w:t>
      </w:r>
    </w:p>
    <w:p w14:paraId="54DD47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在建工地和在册危房及疑似危房。</w:t>
      </w:r>
    </w:p>
    <w:p w14:paraId="0C8D1A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城区主要街道、易涝点等重要、危险地段的路灯设施。</w:t>
      </w:r>
    </w:p>
    <w:p w14:paraId="33417B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公园、广场、绿地及道路绿地内易受汛期暴雨、大风天气影响而倒伏的树木。</w:t>
      </w:r>
    </w:p>
    <w:p w14:paraId="0DF90F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第三章应急组织与职责</w:t>
      </w:r>
    </w:p>
    <w:p w14:paraId="541DCC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应急组织形式</w:t>
      </w:r>
    </w:p>
    <w:p w14:paraId="2CA7BD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为使城区内涝抢险应急工作做到统一指挥、统一调度、行动迅速，最大限度的避免和减少灾害及损失，特成立富锦市防内涝应急指挥部，防内涝应急指挥部办公室设在市住房和城乡建设局。</w:t>
      </w:r>
    </w:p>
    <w:p w14:paraId="5BE4A4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总指挥长：市长赵尉凯</w:t>
      </w:r>
    </w:p>
    <w:p w14:paraId="45A52D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副总指挥：主管常务副市长杨志宇</w:t>
      </w:r>
    </w:p>
    <w:p w14:paraId="3F2616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主管城建副市长万永发</w:t>
      </w:r>
    </w:p>
    <w:p w14:paraId="02C80C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办公室主任：市住房和城乡建设局局长李海峰</w:t>
      </w:r>
    </w:p>
    <w:p w14:paraId="05CC4B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副主任：市住房和城乡建设局副局长马宝山</w:t>
      </w:r>
    </w:p>
    <w:p w14:paraId="74276C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主要成员单位：富锦市住房和城乡建设局、富锦市应急管理局、富锦市水务局、富锦市气象局、富锦市交通警察支队、国网黑龙江富锦市供电公司、城东街道办事处、城西街道办事处、富锦经济开发区管理委员会</w:t>
      </w:r>
    </w:p>
    <w:p w14:paraId="6BA0F4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应急成员职责</w:t>
      </w:r>
    </w:p>
    <w:p w14:paraId="20F1AB3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富锦市住房和城乡建设局：</w:t>
      </w:r>
      <w:r>
        <w:rPr>
          <w:rFonts w:hint="eastAsia" w:ascii="仿宋_GB2312" w:hAnsi="仿宋_GB2312" w:eastAsia="仿宋_GB2312" w:cs="仿宋_GB2312"/>
          <w:sz w:val="32"/>
          <w:szCs w:val="32"/>
        </w:rPr>
        <w:t>负责在市区产生大面积内涝时，统筹应对处置工作，协调各成员单位参加应急抢险工作。负责组织全局干部职工参与市区防涝各项工作。承担防内涝应急指挥部日常工作。</w:t>
      </w:r>
    </w:p>
    <w:p w14:paraId="466B244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富锦市应急管理局：</w:t>
      </w:r>
      <w:r>
        <w:rPr>
          <w:rFonts w:hint="eastAsia" w:ascii="仿宋_GB2312" w:hAnsi="仿宋_GB2312" w:eastAsia="仿宋_GB2312" w:cs="仿宋_GB2312"/>
          <w:sz w:val="32"/>
          <w:szCs w:val="32"/>
        </w:rPr>
        <w:t>负责指导协调防内涝应急抢险救援救灾，协调各类应急专业队伍，衔接解放军、武警部队等参与应急抢险救灾工作。指导协调灾害救助和人员转移安置工作，指导灾情核查、损失评估，依法开展救灾捐赠工作，协调分配防汛救灾物资并监督使用。</w:t>
      </w:r>
    </w:p>
    <w:p w14:paraId="19A4DBD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富锦市水务局：</w:t>
      </w:r>
      <w:r>
        <w:rPr>
          <w:rFonts w:hint="eastAsia" w:ascii="仿宋_GB2312" w:hAnsi="仿宋_GB2312" w:eastAsia="仿宋_GB2312" w:cs="仿宋_GB2312"/>
          <w:sz w:val="32"/>
          <w:szCs w:val="32"/>
        </w:rPr>
        <w:t>承担防御洪水应急抢险的技术支撑工作。负责城市内河河道水面漂浮垃圾清理工作。</w:t>
      </w:r>
    </w:p>
    <w:p w14:paraId="574BB2B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富锦市气象局：</w:t>
      </w:r>
      <w:r>
        <w:rPr>
          <w:rFonts w:hint="eastAsia" w:ascii="仿宋_GB2312" w:hAnsi="仿宋_GB2312" w:eastAsia="仿宋_GB2312" w:cs="仿宋_GB2312"/>
          <w:sz w:val="32"/>
          <w:szCs w:val="32"/>
        </w:rPr>
        <w:t>负责气象监测预报预警，及时提供天气预报和降水等气象信息。</w:t>
      </w:r>
    </w:p>
    <w:p w14:paraId="1021FB7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富锦市交通警察支队：</w:t>
      </w:r>
      <w:r>
        <w:rPr>
          <w:rFonts w:hint="eastAsia" w:ascii="仿宋_GB2312" w:hAnsi="仿宋_GB2312" w:eastAsia="仿宋_GB2312" w:cs="仿宋_GB2312"/>
          <w:sz w:val="32"/>
          <w:szCs w:val="32"/>
        </w:rPr>
        <w:t>负责城市内涝区域道路交通应急管理，维护城市内涝抢险工作秩序。市政道路产生大面积积水时，立即进行交通管制，严重区域实施全线封锁。</w:t>
      </w:r>
    </w:p>
    <w:p w14:paraId="1522FD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国网黑龙江富锦市供电公司：</w:t>
      </w:r>
      <w:r>
        <w:rPr>
          <w:rFonts w:hint="eastAsia" w:ascii="仿宋_GB2312" w:hAnsi="仿宋_GB2312" w:eastAsia="仿宋_GB2312" w:cs="仿宋_GB2312"/>
          <w:sz w:val="32"/>
          <w:szCs w:val="32"/>
        </w:rPr>
        <w:t>负责保障汛期城市安全供电和电力设施抢修工作，重点负责市区排水泵站出现外网突发电力故障时的各项救援。</w:t>
      </w:r>
    </w:p>
    <w:p w14:paraId="0B809B3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城东街道办事处：</w:t>
      </w:r>
      <w:r>
        <w:rPr>
          <w:rFonts w:hint="eastAsia" w:ascii="仿宋_GB2312" w:hAnsi="仿宋_GB2312" w:eastAsia="仿宋_GB2312" w:cs="仿宋_GB2312"/>
          <w:sz w:val="32"/>
          <w:szCs w:val="32"/>
        </w:rPr>
        <w:t>做好城区东部街道易涝区域（如低洼小区、人防、门市商服、企业等）汛期巡查工作，如遇积水及时联系应急队伍进行处理处置。重点负责富锦市城区东部的应急处置及交通疏导工作。</w:t>
      </w:r>
    </w:p>
    <w:p w14:paraId="6BE94A1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城西街道办事处：</w:t>
      </w:r>
      <w:r>
        <w:rPr>
          <w:rFonts w:hint="eastAsia" w:ascii="仿宋_GB2312" w:hAnsi="仿宋_GB2312" w:eastAsia="仿宋_GB2312" w:cs="仿宋_GB2312"/>
          <w:sz w:val="32"/>
          <w:szCs w:val="32"/>
        </w:rPr>
        <w:t>做好城区西部街道易涝区域（如低洼小区、人防、门市商服、企业等）汛期巡查工作，如遇积水及时联系应急队伍进行处理处置。重点负责富锦市城区西部的应急处置及交通疏导工作。</w:t>
      </w:r>
    </w:p>
    <w:p w14:paraId="08438AF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富锦经济开发区管理委员会：</w:t>
      </w:r>
      <w:r>
        <w:rPr>
          <w:rFonts w:hint="eastAsia" w:ascii="仿宋_GB2312" w:hAnsi="仿宋_GB2312" w:eastAsia="仿宋_GB2312" w:cs="仿宋_GB2312"/>
          <w:sz w:val="32"/>
          <w:szCs w:val="32"/>
        </w:rPr>
        <w:t>负责汛期经济开发区企业各项排水防涝工作。随时关注气象信息，积极与住建、水务、应急等部门做好联动，提前做好各项应急抢险救援及物资储备工作。</w:t>
      </w:r>
    </w:p>
    <w:p w14:paraId="06A52E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各成员单位根据本预案，严格履行防内涝应急抢险工作职责，严格落实重点地段防内涝应急措施，汛期要实行领导负责制、值班制度和报告制度，出现重大问题第一时间上报防内涝应急指挥部。</w:t>
      </w:r>
    </w:p>
    <w:p w14:paraId="10528BEF">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表2各成员单位负责人联系方式</w:t>
      </w:r>
    </w:p>
    <w:tbl>
      <w:tblPr>
        <w:tblStyle w:val="5"/>
        <w:tblW w:w="8322"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01"/>
        <w:gridCol w:w="1553"/>
        <w:gridCol w:w="3068"/>
      </w:tblGrid>
      <w:tr w14:paraId="72ABF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701" w:type="dxa"/>
            <w:tcBorders>
              <w:top w:val="single" w:color="000000" w:sz="6" w:space="0"/>
              <w:left w:val="nil"/>
            </w:tcBorders>
            <w:vAlign w:val="top"/>
          </w:tcPr>
          <w:p w14:paraId="3129F155">
            <w:pPr>
              <w:keepNext w:val="0"/>
              <w:keepLines w:val="0"/>
              <w:pageBreakBefore w:val="0"/>
              <w:widowControl/>
              <w:kinsoku w:val="0"/>
              <w:wordWrap/>
              <w:overflowPunct/>
              <w:topLinePunct w:val="0"/>
              <w:autoSpaceDE w:val="0"/>
              <w:autoSpaceDN w:val="0"/>
              <w:bidi w:val="0"/>
              <w:adjustRightInd w:val="0"/>
              <w:snapToGrid w:val="0"/>
              <w:spacing w:line="600" w:lineRule="exact"/>
              <w:ind w:left="1453"/>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负责部门</w:t>
            </w:r>
          </w:p>
        </w:tc>
        <w:tc>
          <w:tcPr>
            <w:tcW w:w="1553" w:type="dxa"/>
            <w:tcBorders>
              <w:top w:val="single" w:color="000000" w:sz="6" w:space="0"/>
            </w:tcBorders>
            <w:vAlign w:val="top"/>
          </w:tcPr>
          <w:p w14:paraId="4BB5D85E">
            <w:pPr>
              <w:keepNext w:val="0"/>
              <w:keepLines w:val="0"/>
              <w:pageBreakBefore w:val="0"/>
              <w:widowControl/>
              <w:kinsoku w:val="0"/>
              <w:wordWrap/>
              <w:overflowPunct/>
              <w:topLinePunct w:val="0"/>
              <w:autoSpaceDE w:val="0"/>
              <w:autoSpaceDN w:val="0"/>
              <w:bidi w:val="0"/>
              <w:adjustRightInd w:val="0"/>
              <w:snapToGrid w:val="0"/>
              <w:spacing w:line="600" w:lineRule="exact"/>
              <w:ind w:left="47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负责人</w:t>
            </w:r>
          </w:p>
        </w:tc>
        <w:tc>
          <w:tcPr>
            <w:tcW w:w="3068" w:type="dxa"/>
            <w:tcBorders>
              <w:top w:val="single" w:color="000000" w:sz="6" w:space="0"/>
              <w:right w:val="nil"/>
            </w:tcBorders>
            <w:vAlign w:val="top"/>
          </w:tcPr>
          <w:p w14:paraId="46461BF6">
            <w:pPr>
              <w:keepNext w:val="0"/>
              <w:keepLines w:val="0"/>
              <w:pageBreakBefore w:val="0"/>
              <w:widowControl/>
              <w:kinsoku w:val="0"/>
              <w:wordWrap/>
              <w:overflowPunct/>
              <w:topLinePunct w:val="0"/>
              <w:autoSpaceDE w:val="0"/>
              <w:autoSpaceDN w:val="0"/>
              <w:bidi w:val="0"/>
              <w:adjustRightInd w:val="0"/>
              <w:snapToGrid w:val="0"/>
              <w:spacing w:line="600" w:lineRule="exact"/>
              <w:ind w:left="112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联系电话</w:t>
            </w:r>
          </w:p>
        </w:tc>
      </w:tr>
      <w:tr w14:paraId="4543C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3701" w:type="dxa"/>
            <w:tcBorders>
              <w:left w:val="nil"/>
            </w:tcBorders>
            <w:vAlign w:val="top"/>
          </w:tcPr>
          <w:p w14:paraId="47DA6DA2">
            <w:pPr>
              <w:keepNext w:val="0"/>
              <w:keepLines w:val="0"/>
              <w:pageBreakBefore w:val="0"/>
              <w:widowControl/>
              <w:kinsoku w:val="0"/>
              <w:wordWrap/>
              <w:overflowPunct/>
              <w:topLinePunct w:val="0"/>
              <w:autoSpaceDE w:val="0"/>
              <w:autoSpaceDN w:val="0"/>
              <w:bidi w:val="0"/>
              <w:adjustRightInd w:val="0"/>
              <w:snapToGrid w:val="0"/>
              <w:spacing w:line="600" w:lineRule="exact"/>
              <w:ind w:left="719"/>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富锦市住房和城乡建设局</w:t>
            </w:r>
          </w:p>
        </w:tc>
        <w:tc>
          <w:tcPr>
            <w:tcW w:w="1553" w:type="dxa"/>
            <w:vAlign w:val="top"/>
          </w:tcPr>
          <w:p w14:paraId="05A2D426">
            <w:pPr>
              <w:keepNext w:val="0"/>
              <w:keepLines w:val="0"/>
              <w:pageBreakBefore w:val="0"/>
              <w:widowControl/>
              <w:kinsoku w:val="0"/>
              <w:wordWrap/>
              <w:overflowPunct/>
              <w:topLinePunct w:val="0"/>
              <w:autoSpaceDE w:val="0"/>
              <w:autoSpaceDN w:val="0"/>
              <w:bidi w:val="0"/>
              <w:adjustRightInd w:val="0"/>
              <w:snapToGrid w:val="0"/>
              <w:spacing w:line="600" w:lineRule="exact"/>
              <w:ind w:left="468"/>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李海峰</w:t>
            </w:r>
          </w:p>
        </w:tc>
        <w:tc>
          <w:tcPr>
            <w:tcW w:w="3068" w:type="dxa"/>
            <w:tcBorders>
              <w:right w:val="nil"/>
            </w:tcBorders>
            <w:vAlign w:val="top"/>
          </w:tcPr>
          <w:p w14:paraId="19411FE9">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977"/>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18724256333</w:t>
            </w:r>
          </w:p>
        </w:tc>
      </w:tr>
      <w:tr w14:paraId="78017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701" w:type="dxa"/>
            <w:tcBorders>
              <w:left w:val="nil"/>
            </w:tcBorders>
            <w:vAlign w:val="top"/>
          </w:tcPr>
          <w:p w14:paraId="5E51144F">
            <w:pPr>
              <w:keepNext w:val="0"/>
              <w:keepLines w:val="0"/>
              <w:pageBreakBefore w:val="0"/>
              <w:widowControl/>
              <w:kinsoku w:val="0"/>
              <w:wordWrap/>
              <w:overflowPunct/>
              <w:topLinePunct w:val="0"/>
              <w:autoSpaceDE w:val="0"/>
              <w:autoSpaceDN w:val="0"/>
              <w:bidi w:val="0"/>
              <w:adjustRightInd w:val="0"/>
              <w:snapToGrid w:val="0"/>
              <w:spacing w:line="600" w:lineRule="exact"/>
              <w:ind w:left="1036"/>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富锦市应急管理局</w:t>
            </w:r>
          </w:p>
        </w:tc>
        <w:tc>
          <w:tcPr>
            <w:tcW w:w="1553" w:type="dxa"/>
            <w:vAlign w:val="top"/>
          </w:tcPr>
          <w:p w14:paraId="24CBB7E4">
            <w:pPr>
              <w:keepNext w:val="0"/>
              <w:keepLines w:val="0"/>
              <w:pageBreakBefore w:val="0"/>
              <w:widowControl/>
              <w:kinsoku w:val="0"/>
              <w:wordWrap/>
              <w:overflowPunct/>
              <w:topLinePunct w:val="0"/>
              <w:autoSpaceDE w:val="0"/>
              <w:autoSpaceDN w:val="0"/>
              <w:bidi w:val="0"/>
              <w:adjustRightInd w:val="0"/>
              <w:snapToGrid w:val="0"/>
              <w:spacing w:line="600" w:lineRule="exact"/>
              <w:ind w:left="467"/>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孙红日</w:t>
            </w:r>
          </w:p>
        </w:tc>
        <w:tc>
          <w:tcPr>
            <w:tcW w:w="3068" w:type="dxa"/>
            <w:tcBorders>
              <w:right w:val="nil"/>
            </w:tcBorders>
            <w:vAlign w:val="top"/>
          </w:tcPr>
          <w:p w14:paraId="7098E36F">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977"/>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15645431678</w:t>
            </w:r>
          </w:p>
        </w:tc>
      </w:tr>
      <w:tr w14:paraId="4080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701" w:type="dxa"/>
            <w:tcBorders>
              <w:left w:val="nil"/>
            </w:tcBorders>
            <w:vAlign w:val="top"/>
          </w:tcPr>
          <w:p w14:paraId="07DD60FF">
            <w:pPr>
              <w:keepNext w:val="0"/>
              <w:keepLines w:val="0"/>
              <w:pageBreakBefore w:val="0"/>
              <w:widowControl/>
              <w:kinsoku w:val="0"/>
              <w:wordWrap/>
              <w:overflowPunct/>
              <w:topLinePunct w:val="0"/>
              <w:autoSpaceDE w:val="0"/>
              <w:autoSpaceDN w:val="0"/>
              <w:bidi w:val="0"/>
              <w:adjustRightInd w:val="0"/>
              <w:snapToGrid w:val="0"/>
              <w:spacing w:line="600" w:lineRule="exact"/>
              <w:ind w:left="12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富锦市水务局</w:t>
            </w:r>
          </w:p>
        </w:tc>
        <w:tc>
          <w:tcPr>
            <w:tcW w:w="1553" w:type="dxa"/>
            <w:vAlign w:val="top"/>
          </w:tcPr>
          <w:p w14:paraId="72313BAD">
            <w:pPr>
              <w:keepNext w:val="0"/>
              <w:keepLines w:val="0"/>
              <w:pageBreakBefore w:val="0"/>
              <w:widowControl/>
              <w:kinsoku w:val="0"/>
              <w:wordWrap/>
              <w:overflowPunct/>
              <w:topLinePunct w:val="0"/>
              <w:autoSpaceDE w:val="0"/>
              <w:autoSpaceDN w:val="0"/>
              <w:bidi w:val="0"/>
              <w:adjustRightInd w:val="0"/>
              <w:snapToGrid w:val="0"/>
              <w:spacing w:line="600" w:lineRule="exact"/>
              <w:ind w:left="471"/>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张清泉</w:t>
            </w:r>
          </w:p>
        </w:tc>
        <w:tc>
          <w:tcPr>
            <w:tcW w:w="3068" w:type="dxa"/>
            <w:tcBorders>
              <w:right w:val="nil"/>
            </w:tcBorders>
            <w:vAlign w:val="top"/>
          </w:tcPr>
          <w:p w14:paraId="79EA9F1C">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977"/>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13634650666</w:t>
            </w:r>
          </w:p>
        </w:tc>
      </w:tr>
      <w:tr w14:paraId="5EEA6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701" w:type="dxa"/>
            <w:tcBorders>
              <w:left w:val="nil"/>
            </w:tcBorders>
            <w:vAlign w:val="top"/>
          </w:tcPr>
          <w:p w14:paraId="09E9C630">
            <w:pPr>
              <w:keepNext w:val="0"/>
              <w:keepLines w:val="0"/>
              <w:pageBreakBefore w:val="0"/>
              <w:widowControl/>
              <w:kinsoku w:val="0"/>
              <w:wordWrap/>
              <w:overflowPunct/>
              <w:topLinePunct w:val="0"/>
              <w:autoSpaceDE w:val="0"/>
              <w:autoSpaceDN w:val="0"/>
              <w:bidi w:val="0"/>
              <w:adjustRightInd w:val="0"/>
              <w:snapToGrid w:val="0"/>
              <w:spacing w:line="600" w:lineRule="exact"/>
              <w:ind w:left="12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富锦市气象局</w:t>
            </w:r>
          </w:p>
        </w:tc>
        <w:tc>
          <w:tcPr>
            <w:tcW w:w="1553" w:type="dxa"/>
            <w:vAlign w:val="top"/>
          </w:tcPr>
          <w:p w14:paraId="5806BF50">
            <w:pPr>
              <w:keepNext w:val="0"/>
              <w:keepLines w:val="0"/>
              <w:pageBreakBefore w:val="0"/>
              <w:widowControl/>
              <w:kinsoku w:val="0"/>
              <w:wordWrap/>
              <w:overflowPunct/>
              <w:topLinePunct w:val="0"/>
              <w:autoSpaceDE w:val="0"/>
              <w:autoSpaceDN w:val="0"/>
              <w:bidi w:val="0"/>
              <w:adjustRightInd w:val="0"/>
              <w:snapToGrid w:val="0"/>
              <w:spacing w:line="600" w:lineRule="exact"/>
              <w:ind w:left="518"/>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程</w:t>
            </w:r>
            <w:r>
              <w:rPr>
                <w:rFonts w:hint="eastAsia" w:ascii="仿宋_GB2312" w:hAnsi="仿宋_GB2312" w:eastAsia="仿宋_GB2312" w:cs="仿宋_GB2312"/>
                <w:color w:val="auto"/>
                <w:spacing w:val="9"/>
                <w:sz w:val="32"/>
                <w:szCs w:val="32"/>
              </w:rPr>
              <w:t xml:space="preserve"> </w:t>
            </w:r>
            <w:r>
              <w:rPr>
                <w:rFonts w:hint="eastAsia" w:ascii="仿宋_GB2312" w:hAnsi="仿宋_GB2312" w:eastAsia="仿宋_GB2312" w:cs="仿宋_GB2312"/>
                <w:color w:val="auto"/>
                <w:spacing w:val="-4"/>
                <w:sz w:val="32"/>
                <w:szCs w:val="32"/>
              </w:rPr>
              <w:t>远</w:t>
            </w:r>
          </w:p>
        </w:tc>
        <w:tc>
          <w:tcPr>
            <w:tcW w:w="3068" w:type="dxa"/>
            <w:tcBorders>
              <w:right w:val="nil"/>
            </w:tcBorders>
            <w:vAlign w:val="top"/>
          </w:tcPr>
          <w:p w14:paraId="7BB1C670">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977"/>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13846161755</w:t>
            </w:r>
          </w:p>
        </w:tc>
      </w:tr>
      <w:tr w14:paraId="4E12E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3701" w:type="dxa"/>
            <w:tcBorders>
              <w:left w:val="nil"/>
            </w:tcBorders>
            <w:vAlign w:val="top"/>
          </w:tcPr>
          <w:p w14:paraId="3DC02373">
            <w:pPr>
              <w:keepNext w:val="0"/>
              <w:keepLines w:val="0"/>
              <w:pageBreakBefore w:val="0"/>
              <w:widowControl/>
              <w:kinsoku w:val="0"/>
              <w:wordWrap/>
              <w:overflowPunct/>
              <w:topLinePunct w:val="0"/>
              <w:autoSpaceDE w:val="0"/>
              <w:autoSpaceDN w:val="0"/>
              <w:bidi w:val="0"/>
              <w:adjustRightInd w:val="0"/>
              <w:snapToGrid w:val="0"/>
              <w:spacing w:line="600" w:lineRule="exact"/>
              <w:ind w:left="93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富锦市交通警察支队</w:t>
            </w:r>
          </w:p>
        </w:tc>
        <w:tc>
          <w:tcPr>
            <w:tcW w:w="1553" w:type="dxa"/>
            <w:vAlign w:val="top"/>
          </w:tcPr>
          <w:p w14:paraId="49494735">
            <w:pPr>
              <w:keepNext w:val="0"/>
              <w:keepLines w:val="0"/>
              <w:pageBreakBefore w:val="0"/>
              <w:widowControl/>
              <w:kinsoku w:val="0"/>
              <w:wordWrap/>
              <w:overflowPunct/>
              <w:topLinePunct w:val="0"/>
              <w:autoSpaceDE w:val="0"/>
              <w:autoSpaceDN w:val="0"/>
              <w:bidi w:val="0"/>
              <w:adjustRightInd w:val="0"/>
              <w:snapToGrid w:val="0"/>
              <w:spacing w:line="600" w:lineRule="exact"/>
              <w:ind w:left="466"/>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徐永强</w:t>
            </w:r>
          </w:p>
        </w:tc>
        <w:tc>
          <w:tcPr>
            <w:tcW w:w="3068" w:type="dxa"/>
            <w:tcBorders>
              <w:right w:val="nil"/>
            </w:tcBorders>
            <w:vAlign w:val="top"/>
          </w:tcPr>
          <w:p w14:paraId="3E264768">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977"/>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13845424888</w:t>
            </w:r>
          </w:p>
        </w:tc>
      </w:tr>
      <w:tr w14:paraId="313FE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701" w:type="dxa"/>
            <w:tcBorders>
              <w:left w:val="nil"/>
            </w:tcBorders>
            <w:vAlign w:val="top"/>
          </w:tcPr>
          <w:p w14:paraId="6FBF3384">
            <w:pPr>
              <w:keepNext w:val="0"/>
              <w:keepLines w:val="0"/>
              <w:pageBreakBefore w:val="0"/>
              <w:widowControl/>
              <w:kinsoku w:val="0"/>
              <w:wordWrap/>
              <w:overflowPunct/>
              <w:topLinePunct w:val="0"/>
              <w:autoSpaceDE w:val="0"/>
              <w:autoSpaceDN w:val="0"/>
              <w:bidi w:val="0"/>
              <w:adjustRightInd w:val="0"/>
              <w:snapToGrid w:val="0"/>
              <w:spacing w:line="600" w:lineRule="exact"/>
              <w:ind w:left="624"/>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国网黑龙江富锦市供电公司</w:t>
            </w:r>
          </w:p>
        </w:tc>
        <w:tc>
          <w:tcPr>
            <w:tcW w:w="1553" w:type="dxa"/>
            <w:vAlign w:val="top"/>
          </w:tcPr>
          <w:p w14:paraId="7A2BDBF8">
            <w:pPr>
              <w:keepNext w:val="0"/>
              <w:keepLines w:val="0"/>
              <w:pageBreakBefore w:val="0"/>
              <w:widowControl/>
              <w:kinsoku w:val="0"/>
              <w:wordWrap/>
              <w:overflowPunct/>
              <w:topLinePunct w:val="0"/>
              <w:autoSpaceDE w:val="0"/>
              <w:autoSpaceDN w:val="0"/>
              <w:bidi w:val="0"/>
              <w:adjustRightInd w:val="0"/>
              <w:snapToGrid w:val="0"/>
              <w:spacing w:line="600" w:lineRule="exact"/>
              <w:ind w:left="466"/>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赵忠江</w:t>
            </w:r>
          </w:p>
        </w:tc>
        <w:tc>
          <w:tcPr>
            <w:tcW w:w="3068" w:type="dxa"/>
            <w:tcBorders>
              <w:right w:val="nil"/>
            </w:tcBorders>
            <w:vAlign w:val="top"/>
          </w:tcPr>
          <w:p w14:paraId="395E1F1D">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977"/>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13351643333</w:t>
            </w:r>
          </w:p>
        </w:tc>
      </w:tr>
      <w:tr w14:paraId="2222A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701" w:type="dxa"/>
            <w:tcBorders>
              <w:left w:val="nil"/>
            </w:tcBorders>
            <w:vAlign w:val="top"/>
          </w:tcPr>
          <w:p w14:paraId="2E01FA90">
            <w:pPr>
              <w:keepNext w:val="0"/>
              <w:keepLines w:val="0"/>
              <w:pageBreakBefore w:val="0"/>
              <w:widowControl/>
              <w:kinsoku w:val="0"/>
              <w:wordWrap/>
              <w:overflowPunct/>
              <w:topLinePunct w:val="0"/>
              <w:autoSpaceDE w:val="0"/>
              <w:autoSpaceDN w:val="0"/>
              <w:bidi w:val="0"/>
              <w:adjustRightInd w:val="0"/>
              <w:snapToGrid w:val="0"/>
              <w:spacing w:line="600" w:lineRule="exact"/>
              <w:ind w:left="1128"/>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城东街道办事处</w:t>
            </w:r>
          </w:p>
        </w:tc>
        <w:tc>
          <w:tcPr>
            <w:tcW w:w="1553" w:type="dxa"/>
            <w:vAlign w:val="top"/>
          </w:tcPr>
          <w:p w14:paraId="7E0AF869">
            <w:pPr>
              <w:keepNext w:val="0"/>
              <w:keepLines w:val="0"/>
              <w:pageBreakBefore w:val="0"/>
              <w:widowControl/>
              <w:kinsoku w:val="0"/>
              <w:wordWrap/>
              <w:overflowPunct/>
              <w:topLinePunct w:val="0"/>
              <w:autoSpaceDE w:val="0"/>
              <w:autoSpaceDN w:val="0"/>
              <w:bidi w:val="0"/>
              <w:adjustRightInd w:val="0"/>
              <w:snapToGrid w:val="0"/>
              <w:spacing w:line="600" w:lineRule="exact"/>
              <w:ind w:left="531"/>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0"/>
                <w:sz w:val="32"/>
                <w:szCs w:val="32"/>
              </w:rPr>
              <w:t>陈</w:t>
            </w:r>
            <w:r>
              <w:rPr>
                <w:rFonts w:hint="eastAsia" w:ascii="仿宋_GB2312" w:hAnsi="仿宋_GB2312" w:eastAsia="仿宋_GB2312" w:cs="仿宋_GB2312"/>
                <w:color w:val="auto"/>
                <w:spacing w:val="10"/>
                <w:sz w:val="32"/>
                <w:szCs w:val="32"/>
              </w:rPr>
              <w:t xml:space="preserve"> </w:t>
            </w:r>
            <w:r>
              <w:rPr>
                <w:rFonts w:hint="eastAsia" w:ascii="仿宋_GB2312" w:hAnsi="仿宋_GB2312" w:eastAsia="仿宋_GB2312" w:cs="仿宋_GB2312"/>
                <w:color w:val="auto"/>
                <w:spacing w:val="-10"/>
                <w:sz w:val="32"/>
                <w:szCs w:val="32"/>
              </w:rPr>
              <w:t>光</w:t>
            </w:r>
          </w:p>
        </w:tc>
        <w:tc>
          <w:tcPr>
            <w:tcW w:w="3068" w:type="dxa"/>
            <w:tcBorders>
              <w:right w:val="nil"/>
            </w:tcBorders>
            <w:vAlign w:val="top"/>
          </w:tcPr>
          <w:p w14:paraId="7110E5C3">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977"/>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15845426767</w:t>
            </w:r>
          </w:p>
        </w:tc>
      </w:tr>
      <w:tr w14:paraId="3467A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701" w:type="dxa"/>
            <w:tcBorders>
              <w:left w:val="nil"/>
            </w:tcBorders>
            <w:vAlign w:val="top"/>
          </w:tcPr>
          <w:p w14:paraId="19EC4B47">
            <w:pPr>
              <w:keepNext w:val="0"/>
              <w:keepLines w:val="0"/>
              <w:pageBreakBefore w:val="0"/>
              <w:widowControl/>
              <w:kinsoku w:val="0"/>
              <w:wordWrap/>
              <w:overflowPunct/>
              <w:topLinePunct w:val="0"/>
              <w:autoSpaceDE w:val="0"/>
              <w:autoSpaceDN w:val="0"/>
              <w:bidi w:val="0"/>
              <w:adjustRightInd w:val="0"/>
              <w:snapToGrid w:val="0"/>
              <w:spacing w:line="600" w:lineRule="exact"/>
              <w:ind w:left="1128"/>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城西街道办事处</w:t>
            </w:r>
          </w:p>
        </w:tc>
        <w:tc>
          <w:tcPr>
            <w:tcW w:w="1553" w:type="dxa"/>
            <w:vAlign w:val="top"/>
          </w:tcPr>
          <w:p w14:paraId="7DAAA801">
            <w:pPr>
              <w:keepNext w:val="0"/>
              <w:keepLines w:val="0"/>
              <w:pageBreakBefore w:val="0"/>
              <w:widowControl/>
              <w:kinsoku w:val="0"/>
              <w:wordWrap/>
              <w:overflowPunct/>
              <w:topLinePunct w:val="0"/>
              <w:autoSpaceDE w:val="0"/>
              <w:autoSpaceDN w:val="0"/>
              <w:bidi w:val="0"/>
              <w:adjustRightInd w:val="0"/>
              <w:snapToGrid w:val="0"/>
              <w:spacing w:line="600" w:lineRule="exact"/>
              <w:ind w:left="466"/>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赵海军</w:t>
            </w:r>
          </w:p>
        </w:tc>
        <w:tc>
          <w:tcPr>
            <w:tcW w:w="3068" w:type="dxa"/>
            <w:tcBorders>
              <w:right w:val="nil"/>
            </w:tcBorders>
            <w:vAlign w:val="top"/>
          </w:tcPr>
          <w:p w14:paraId="5AB8CE0C">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977"/>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15946577169</w:t>
            </w:r>
          </w:p>
        </w:tc>
      </w:tr>
      <w:tr w14:paraId="475B2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3701" w:type="dxa"/>
            <w:tcBorders>
              <w:left w:val="nil"/>
              <w:bottom w:val="single" w:color="000000" w:sz="6" w:space="0"/>
            </w:tcBorders>
            <w:vAlign w:val="top"/>
          </w:tcPr>
          <w:p w14:paraId="247CB4B6">
            <w:pPr>
              <w:keepNext w:val="0"/>
              <w:keepLines w:val="0"/>
              <w:pageBreakBefore w:val="0"/>
              <w:widowControl/>
              <w:kinsoku w:val="0"/>
              <w:wordWrap/>
              <w:overflowPunct/>
              <w:topLinePunct w:val="0"/>
              <w:autoSpaceDE w:val="0"/>
              <w:autoSpaceDN w:val="0"/>
              <w:bidi w:val="0"/>
              <w:adjustRightInd w:val="0"/>
              <w:snapToGrid w:val="0"/>
              <w:spacing w:line="600" w:lineRule="exact"/>
              <w:ind w:left="614"/>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富锦经济开发区管理委员会</w:t>
            </w:r>
          </w:p>
        </w:tc>
        <w:tc>
          <w:tcPr>
            <w:tcW w:w="1553" w:type="dxa"/>
            <w:tcBorders>
              <w:bottom w:val="single" w:color="000000" w:sz="6" w:space="0"/>
            </w:tcBorders>
            <w:vAlign w:val="top"/>
          </w:tcPr>
          <w:p w14:paraId="5DE7A671">
            <w:pPr>
              <w:keepNext w:val="0"/>
              <w:keepLines w:val="0"/>
              <w:pageBreakBefore w:val="0"/>
              <w:widowControl/>
              <w:kinsoku w:val="0"/>
              <w:wordWrap/>
              <w:overflowPunct/>
              <w:topLinePunct w:val="0"/>
              <w:autoSpaceDE w:val="0"/>
              <w:autoSpaceDN w:val="0"/>
              <w:bidi w:val="0"/>
              <w:adjustRightInd w:val="0"/>
              <w:snapToGrid w:val="0"/>
              <w:spacing w:line="600" w:lineRule="exact"/>
              <w:ind w:left="46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魏海山</w:t>
            </w:r>
          </w:p>
        </w:tc>
        <w:tc>
          <w:tcPr>
            <w:tcW w:w="3068" w:type="dxa"/>
            <w:tcBorders>
              <w:bottom w:val="single" w:color="000000" w:sz="6" w:space="0"/>
              <w:right w:val="nil"/>
            </w:tcBorders>
            <w:vAlign w:val="top"/>
          </w:tcPr>
          <w:p w14:paraId="68EA3D4A">
            <w:pPr>
              <w:pStyle w:val="6"/>
              <w:keepNext w:val="0"/>
              <w:keepLines w:val="0"/>
              <w:pageBreakBefore w:val="0"/>
              <w:widowControl/>
              <w:kinsoku w:val="0"/>
              <w:wordWrap/>
              <w:overflowPunct/>
              <w:topLinePunct w:val="0"/>
              <w:autoSpaceDE w:val="0"/>
              <w:autoSpaceDN w:val="0"/>
              <w:bidi w:val="0"/>
              <w:adjustRightInd w:val="0"/>
              <w:snapToGrid w:val="0"/>
              <w:spacing w:line="600" w:lineRule="exact"/>
              <w:ind w:left="977"/>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18345457788</w:t>
            </w:r>
          </w:p>
        </w:tc>
      </w:tr>
    </w:tbl>
    <w:p w14:paraId="3C302B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14035E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第四章预防与预警</w:t>
      </w:r>
    </w:p>
    <w:p w14:paraId="4DEAD9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预防预警信息</w:t>
      </w:r>
    </w:p>
    <w:p w14:paraId="6A7A113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气象水文信息</w:t>
      </w:r>
    </w:p>
    <w:p w14:paraId="113FD6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自然资源、水利、气象部门应加强对城市灾害性天气的监测和预报预警，及时将结果报送至应急指挥部。</w:t>
      </w:r>
    </w:p>
    <w:p w14:paraId="741B87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自然资源、水利、气象部门应当组织对重大灾害性天气的联合监测、会商和预报，尽可能延长预见期，对重大气象、水文灾害作出评估，按规定及时发布预警信息并报送应急指挥部。</w:t>
      </w:r>
    </w:p>
    <w:p w14:paraId="72AF30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当预报即将发生严重暴雨或洪涝灾害时，应急指挥部应提早通知有关区域做好相关准备。当江河发生洪水时，水利部门应加密测验时段，及时上报测验结果，为应急指挥部适时指挥决策提供依据。</w:t>
      </w:r>
    </w:p>
    <w:p w14:paraId="2B8280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堤防工程信息</w:t>
      </w:r>
    </w:p>
    <w:p w14:paraId="05D282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当江河出现警戒水位以上洪水时，水利部门及住房和城乡建设局应加强工程监测，并将堤防、涵闸、泵站等工程设施的运行情况报应急指挥部，由指挥部向上报送至富锦市政府。</w:t>
      </w:r>
    </w:p>
    <w:p w14:paraId="52DEC7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当堤防和涵闸、泵站等穿堤建筑物出现险情或遭遇超标准洪水袭击，以及其他不可抗拒因素而可能决口时，水利部门及住房和城乡建设局必须立即采取抢护措施，并在第一时间向预计淹没区域的有关基层人民政府和基层组织发出预警，同时向应急指挥部准确报告出险部位、险情种类、抢护方案以及处理险情的行政责任人、技术责任人、通信联络方式、除险情况，以利加强指导或作出进一步的抢险决策。</w:t>
      </w:r>
    </w:p>
    <w:p w14:paraId="4F3468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洪涝灾情信息</w:t>
      </w:r>
    </w:p>
    <w:p w14:paraId="5CECF9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洪涝灾情信息主要包括：灾害发生的时间、地点、范围、受灾人口、因灾死亡失踪人口、紧急转移安置人口、因灾伤病人口、需紧急生活救助人口等信息，以及居民房屋等财产、农林牧渔、交通运输、邮电通信、水利、水电气设施等方面的损失信息。</w:t>
      </w:r>
    </w:p>
    <w:p w14:paraId="790EAC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洪涝灾情发生后，各成员单位现场巡查组应及时向应急指挥部报告洪涝受灾情况，应急指挥部应及时组织研判灾情和气象趋势，收集动态灾情，全面掌握受灾情况，并及时向富锦市政府报告。对人员伤亡和较大财产损失的灾情，应立即上报，为抗灾救灾提供准确依据。</w:t>
      </w:r>
    </w:p>
    <w:p w14:paraId="3D5879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人员及物资准备</w:t>
      </w:r>
    </w:p>
    <w:p w14:paraId="61D09D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凡汛期来临，防内涝应急指挥部办公室应特别留意天气预报，对台风、暴雨等自然灾害性天气做到事先知悉，酌情增配值守人员。降水预报工作及灾害性天气预警级别确立后，立即通知各成员单位。</w:t>
      </w:r>
    </w:p>
    <w:p w14:paraId="26C01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制定紧急维修抢险人员名单，并落实通讯方式，要求24小时随叫随到，以形成全天候待命机制。</w:t>
      </w:r>
    </w:p>
    <w:p w14:paraId="1CBE42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从实际需求出发，做好充足的物资准备，包括但不限于：沙袋、绳索、铁丝、木板、应急照明灯、潜水泵、水带、扶梯及维修工具等。</w:t>
      </w:r>
    </w:p>
    <w:p w14:paraId="1D6D20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预防检查</w:t>
      </w:r>
    </w:p>
    <w:p w14:paraId="070322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汛期来临前应开展专项检查，检查户外构筑物（广告、灯箱、卫星天线、晒衣架、遮阳板、花架、空调机支架等）的牢固情况，如不够牢固应立即设法加固或予以拆除。</w:t>
      </w:r>
    </w:p>
    <w:p w14:paraId="0D1DDC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检查屋顶、地面、地下商超等易积水区域的下水道畅通情况，如堵塞应尽快疏通，并保持其下水口不被杂物遮堵。</w:t>
      </w:r>
    </w:p>
    <w:p w14:paraId="263D6F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检查泵站排水泵运行情况、功率配置情况，如有故障或缺失应立即修复或配齐、补足。</w:t>
      </w:r>
    </w:p>
    <w:p w14:paraId="50F897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检查避雷系统完好情况，如有损坏尽快设法修复。</w:t>
      </w:r>
    </w:p>
    <w:p w14:paraId="1164E3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检查高大树木、路灯杆等稳固情况，如未加固应设法加固。</w:t>
      </w:r>
    </w:p>
    <w:p w14:paraId="7642DA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有玻璃幕墙的建筑物，应密切注意玻璃有否碎裂、出气泡、渗水、脱胶、松动、金属紧固件锈蚀等情况，如发觉有问题，应立即同安装单位联系，使其从速派人前来维护或更换，未来人处理前，应先采取措施，以免掉落。</w:t>
      </w:r>
    </w:p>
    <w:p w14:paraId="1FE636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各部门应关注对管理区域可能发生影响的周边地区是否存在不安全因素，如临近建筑工地、临时棚架、临时围墙、不稳固构筑物等，并采取相应措施。</w:t>
      </w:r>
    </w:p>
    <w:p w14:paraId="137FE7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发放友情提示或紧急通告：</w:t>
      </w:r>
    </w:p>
    <w:p w14:paraId="218647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1)提醒群众关注有关气象信息，注意自我防护；</w:t>
      </w:r>
    </w:p>
    <w:p w14:paraId="239300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2)提醒群众检查空调外机支架、卫星天线、遮阳板等户外构筑物是否牢固，如有松动应及时加固；</w:t>
      </w:r>
    </w:p>
    <w:p w14:paraId="198879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3)提醒群众检查户外窗台地漏，如发现排水不畅，及时疏通；</w:t>
      </w:r>
    </w:p>
    <w:p w14:paraId="389DBA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4)提醒群众将窗台边缘的花盆等易落物转移至安全地方；</w:t>
      </w:r>
    </w:p>
    <w:p w14:paraId="0659EB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5)提醒群众离开前务必关妥窗户。</w:t>
      </w:r>
    </w:p>
    <w:p w14:paraId="52D073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四</w:t>
      </w:r>
      <w:r>
        <w:rPr>
          <w:rFonts w:hint="eastAsia" w:ascii="楷体" w:hAnsi="楷体" w:eastAsia="楷体" w:cs="楷体"/>
          <w:sz w:val="32"/>
          <w:szCs w:val="32"/>
          <w:lang w:eastAsia="zh-CN"/>
        </w:rPr>
        <w:t>、</w:t>
      </w:r>
      <w:r>
        <w:rPr>
          <w:rFonts w:hint="eastAsia" w:ascii="楷体" w:hAnsi="楷体" w:eastAsia="楷体" w:cs="楷体"/>
          <w:sz w:val="32"/>
          <w:szCs w:val="32"/>
        </w:rPr>
        <w:t>预警行动</w:t>
      </w:r>
    </w:p>
    <w:p w14:paraId="24F36AE9">
      <w:pPr>
        <w:keepNext w:val="0"/>
        <w:keepLines w:val="0"/>
        <w:pageBreakBefore w:val="0"/>
        <w:widowControl w:val="0"/>
        <w:tabs>
          <w:tab w:val="left" w:pos="619"/>
        </w:tabs>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江河洪水预警</w:t>
      </w:r>
    </w:p>
    <w:p w14:paraId="26A2B5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当江河即将出现洪水时，水利部门应做好洪水预报和预警工作，及时向应急指挥部报告水位、流量的实测情况和洪水走势。级气象部门应做好天气监测预报工作，及时向应急指挥部报告降雨实况、预报等。</w:t>
      </w:r>
    </w:p>
    <w:p w14:paraId="6D8B6D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水利部门应按照分级负责原则，确定洪水预警区域、级别和洪水信息发布范围，按照权限向社会发布。</w:t>
      </w:r>
    </w:p>
    <w:p w14:paraId="49B590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水利部门应跟踪分析江河洪水的发展趋势，及时滚动预报最新水情，为抗灾救灾提供基本依据和技术支撑。</w:t>
      </w:r>
    </w:p>
    <w:p w14:paraId="7BAD60A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渍涝灾害预警</w:t>
      </w:r>
    </w:p>
    <w:p w14:paraId="06727C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气象预报将出现强降雨，并可能发生城市内涝灾害时，应急指挥部应按照分级分部门负责原则，组织住房城乡建设、水利、应急管理、气象等部门开展联合会商，研判形势。住房城乡建设、水利、应急管理、气象等有关部门按任务分工及时发布有关预警信息，当应急指挥部按照预案启动相应级别的应急响应。人民政府视情及时组织做好人员转移、停工、停学、停业、停运和暂停户外活动等工作，对重点部位和灾害易发区提前预置抢险救援力量。</w:t>
      </w:r>
    </w:p>
    <w:p w14:paraId="4FF072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第五章应急响应级别划分</w:t>
      </w:r>
    </w:p>
    <w:p w14:paraId="6C45FA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按照省市关于防汛预警等级性质分为四个级别，由低到高分别为一般（四级）、较重（三级）、严重（二级）、特别严重（一级）四个预警级别，并依此采用蓝色、黄色、橙色、红色加以表示。</w:t>
      </w:r>
    </w:p>
    <w:p w14:paraId="1AAA8C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蓝色预警（四级）</w:t>
      </w:r>
    </w:p>
    <w:p w14:paraId="2C3B0B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气象台发布暴雨蓝色预警：12小时内降雨量将达50mm以上，或已达50mm以上且降雨可能持续。</w:t>
      </w:r>
    </w:p>
    <w:p w14:paraId="10F5AF9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黄色预警（三级）</w:t>
      </w:r>
    </w:p>
    <w:p w14:paraId="1045FA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气象台发布暴雨黄色预警：6小时内降雨量将达60毫米以上，或者6小时内最大小时雨强将超过40毫米，或者已出现上述降雨且可能持续。</w:t>
      </w:r>
    </w:p>
    <w:p w14:paraId="43F8A9A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橙色预警（二级）</w:t>
      </w:r>
    </w:p>
    <w:p w14:paraId="60B031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气象台发布暴雨橙色预警：3小时内降雨量将达70毫米以上，或者12小时内降雨量将达100毫米以上，或者已出现上述降雨且可能持续。</w:t>
      </w:r>
    </w:p>
    <w:p w14:paraId="6AE529E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红色预警（一级）</w:t>
      </w:r>
    </w:p>
    <w:p w14:paraId="3F1583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气象台发布暴雨红色预警：3小时内降雨量将达100毫米以上，或者已出现上述降雨且可能持续。</w:t>
      </w:r>
    </w:p>
    <w:p w14:paraId="037275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第六章应急启动</w:t>
      </w:r>
    </w:p>
    <w:p w14:paraId="19A767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蓝色应急响应启动</w:t>
      </w:r>
    </w:p>
    <w:p w14:paraId="283B80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当气象台发布暴雨蓝色预警时，由指挥部发布IV级蓝色应急响应启动指令，开展应急救援和抢险救灾工作。</w:t>
      </w:r>
    </w:p>
    <w:p w14:paraId="63A738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防内涝应急指挥部发布启动四级应急响应命令,各成员单位同时启动相应级别应急响应。按照职责做好暴雨防范的准备工作，确认救援设备及物资到位，紧急抢险队伍集合到位。</w:t>
      </w:r>
    </w:p>
    <w:p w14:paraId="00E191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由指挥部通知人防、媒体（广播、电视、网络）、通讯（移动、联通、电信）等相关单位，通过各自渠道向社会发布预警信息。</w:t>
      </w:r>
    </w:p>
    <w:p w14:paraId="354C95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住房和城乡建设局组织各成员单位加强对责任区域的市区道路及排水设施的巡视工作，重点监控区域为沿江街、幸福泵站、东平泵站、永兴泵站、政府机关广场，及其他易积水路段等。对涵洞、积水点等重点部位有积水的安排人员值守，坚持24小时值班制度和信息报送制度。随时向防内涝应急指挥部上报涝情及抢险情况。</w:t>
      </w:r>
    </w:p>
    <w:p w14:paraId="36AA2A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各部门应将防汛排涝、抢险处置信息同步报告指挥部。</w:t>
      </w:r>
    </w:p>
    <w:p w14:paraId="7191C5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黄色应急响应启动</w:t>
      </w:r>
    </w:p>
    <w:p w14:paraId="665BCB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当气象台发布暴雨黄色预警时，指挥部发布III级黄色应急响应启动指令，开展应急救援和抢险救灾工作。</w:t>
      </w:r>
    </w:p>
    <w:p w14:paraId="653C27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防内涝应急指挥部成员单位赴一线指导内涝抢险工作。市住房和城乡建设局协调污水处理厂、交警、供电等部门，联合应对城市内涝险情、灾情，全面落实各项防御措施。</w:t>
      </w:r>
    </w:p>
    <w:p w14:paraId="289353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由指挥部通知人防、媒体（广播、电视、网络）、通讯（移动、联通、电信）等相关单位，通过各自渠道向社会发布预警信息。</w:t>
      </w:r>
    </w:p>
    <w:p w14:paraId="43FF6B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由指挥部通知公安交通指挥部门根据路况，在易积水路段实行适度引导，必要时采取交通管制措施。</w:t>
      </w:r>
    </w:p>
    <w:p w14:paraId="3D7305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成员单位按照职责分工开展内涝抢险工作，对责任路段进行巡查排涝，发现问题及时报告与处置。将雨情、灾情及时上报防内涝应急指挥部，并做好群众安全避险工作。加强涵洞、积水点等重点部位有积水的应急值守，坚持24小时值班制度和信息报送制度。</w:t>
      </w:r>
    </w:p>
    <w:p w14:paraId="1D6CBE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道路积水深度到达15厘米以上或积水时间超过3小时，各成员单位第一时间赶赴防涝现场，及时对内涝积水点进行管控，采取道路临时封闭、开启雨水箅子提升排水能力、安排专人值守与维护、清理地面雨水设施、清除垃圾杂物等措施，避免堵塞排水设施；积水严重区域出动排水罐车进行抽水作业、将所涉通江闸门打开，并派专人值守。作业人员必须全程穿戴反光雨衣，排涝期间注意自身及周边安全。</w:t>
      </w:r>
    </w:p>
    <w:p w14:paraId="37C0FA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紧急抢险队伍集合待命，抢险机械物资装车到位，随时出动抢险。</w:t>
      </w:r>
    </w:p>
    <w:p w14:paraId="243932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低洼公共场所迅速疏导群众安全撤离，准备好预防暴雨所需物资。</w:t>
      </w:r>
    </w:p>
    <w:p w14:paraId="00EC0A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各部门应将防汛排涝、抢险处置信息同步报告指挥部。</w:t>
      </w:r>
    </w:p>
    <w:p w14:paraId="4060F7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橙色应急响应启动</w:t>
      </w:r>
    </w:p>
    <w:p w14:paraId="60C279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当气象台发布暴雨橙色预警时，指挥部发布II级橙色应急响应启动指令，开展应急救援和抢险救灾工作。</w:t>
      </w:r>
    </w:p>
    <w:p w14:paraId="652A40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防内涝应急指挥部成员单位赴一线开展内涝抢险工作。各成员单位按照职责分工，迅速采取措施开展救援。所有抢险队伍全部到岗，做好抢险救灾工作，控制城市内涝势态进一步发展。</w:t>
      </w:r>
    </w:p>
    <w:p w14:paraId="50994B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由指挥部通知人防、媒体（广播、电视、网络）、通讯（移动、联通、电信）等相关单位，通过各自渠道向社会发布预警信息。</w:t>
      </w:r>
    </w:p>
    <w:p w14:paraId="6796C0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由指挥部通知公安交通指挥部门根据路况，在易积水路段实行适度引导，必要时采取交通管制措施。</w:t>
      </w:r>
    </w:p>
    <w:p w14:paraId="135F9F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指挥部根据区域积水情况指令采取必要的紧急抽排或局部开挖措施加速积水排放。</w:t>
      </w:r>
    </w:p>
    <w:p w14:paraId="76E74E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防内涝应急指挥部办公室组织全部排水抢险车辆、发电机组、水泵等物资设备运输至所需现场。具体如下：</w:t>
      </w:r>
    </w:p>
    <w:p w14:paraId="7248EB2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FA716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（1）松花江倒灌超警（60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50以上），汛期加强沿江街巡查工作，如出现江水倒灌同时伴随大雨引起大面积积水时，第一时间实施强排，利用1台100千瓦发电机组、2台潜水泵、消防水袋等设备向江坝以北泵水。如沿江街积水严重，最低点积水深度到达20cm以上或积水时间超过2小时，请分管交警支队第一时间予以交通管制，保证过往车辆的安全。在此期间，市住房和城乡建设局安排人员进行昼夜倒班作业，并派专人保证油料供应。</w:t>
      </w:r>
    </w:p>
    <w:p w14:paraId="699A03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城区北三街（东平路--民华路）、锦绣大街（客运站--东平路）、新三街（冰岛酒店--东平路）、锦绣大街(家具城西侧小路)、教育路(向阳路--东平路)附近区域等易涝积水点出现大面积积水时，相关单位要及时将积水点道路两侧堵塞篦子（富锦市排水管道部分井盖采用透水井盖，如需打开井盖排水应设立明显警示标识，保证人员安全）的杂物进行清理与疏通，同时将2台排水罐车开至现场进行路面积水作业。如果积水严重，最低点积水深度到达20cm以上或积水时间超过2小时，请交警部门予以交通管制，相关单位加大对该区域雨水井疏通力度。</w:t>
      </w:r>
    </w:p>
    <w:p w14:paraId="1FCB20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防内涝应急指挥部各成员单位应对市区幸福泵站、东平泵站、永兴泵站加强监管。如出现内河及松花江倒灌情况，立即启动应急预案，安排包保工作人员对排口进行封堵，同时将水泵、发电机组等所需物资第一时间运输至现场开始强排作业。</w:t>
      </w:r>
    </w:p>
    <w:p w14:paraId="046C88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各相关单位加强应急值守，坚持24小时值班制度和信息报送制度，按照应急预案和职责做好城市内涝抢险工作。密切关注雨情、灾情变化，并随时将情况上报防内涝应急指挥部。</w:t>
      </w:r>
    </w:p>
    <w:p w14:paraId="1BE56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各部门应将防汛排涝、抢险处置信息同步报告指挥部。</w:t>
      </w:r>
    </w:p>
    <w:p w14:paraId="561654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w:t>
      </w:r>
      <w:r>
        <w:rPr>
          <w:rFonts w:hint="eastAsia" w:ascii="楷体" w:hAnsi="楷体" w:eastAsia="楷体" w:cs="楷体"/>
          <w:sz w:val="32"/>
          <w:szCs w:val="32"/>
          <w:lang w:eastAsia="zh-CN"/>
        </w:rPr>
        <w:t>、</w:t>
      </w:r>
      <w:r>
        <w:rPr>
          <w:rFonts w:hint="eastAsia" w:ascii="楷体" w:hAnsi="楷体" w:eastAsia="楷体" w:cs="楷体"/>
          <w:sz w:val="32"/>
          <w:szCs w:val="32"/>
        </w:rPr>
        <w:t>红色应急响应启动</w:t>
      </w:r>
    </w:p>
    <w:p w14:paraId="2E8E38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当气象台发布暴雨红色预警时，指挥部发布I级红色应急响应启动指令，负责组织指挥应急救援和抢险救灾工作。</w:t>
      </w:r>
    </w:p>
    <w:p w14:paraId="09F52E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各部门采取紧急措施，应急救援队伍现场紧急救援；协调社会力量开展救援。</w:t>
      </w:r>
    </w:p>
    <w:p w14:paraId="1B73E5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由指挥部通知人防、媒体（广播、电视、网络）、通讯（移动、联通、电信）等相关单位，通过各自渠道向社会发布预警信息。</w:t>
      </w:r>
    </w:p>
    <w:p w14:paraId="144D8A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由指挥部通知公安交通指挥部门根据路况实行强制交通管制措施。</w:t>
      </w:r>
    </w:p>
    <w:p w14:paraId="1D08CA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防内涝应急指挥部各成员单位赴一线开展城市内涝抢险工作。在涝情发生第一时间到达现场，所有抢险队伍全部到位，做好抢险救灾工作。</w:t>
      </w:r>
    </w:p>
    <w:p w14:paraId="1A54D2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市住房和城乡建设局立即协调污水处理厂随时做好水厂出水管线超越应急准备。各成员单位随时做好对市区所有江、河防倒灌及强排抢险工作，必要时协调武警部队及消防官兵紧急进行支援。</w:t>
      </w:r>
    </w:p>
    <w:p w14:paraId="2C07BE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低洼地区级公共场所紧急疏散并检查确认群众及工作人员已安全撤离，采取紧急措施防汛救灾，做好预防暴雨的各项工作。</w:t>
      </w:r>
    </w:p>
    <w:p w14:paraId="607B09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w:t>
      </w:r>
      <w:r>
        <w:rPr>
          <w:rFonts w:hint="eastAsia" w:ascii="楷体" w:hAnsi="楷体" w:eastAsia="楷体" w:cs="楷体"/>
          <w:sz w:val="32"/>
          <w:szCs w:val="32"/>
          <w:lang w:eastAsia="zh-CN"/>
        </w:rPr>
        <w:t>、</w:t>
      </w:r>
      <w:r>
        <w:rPr>
          <w:rFonts w:hint="eastAsia" w:ascii="楷体" w:hAnsi="楷体" w:eastAsia="楷体" w:cs="楷体"/>
          <w:sz w:val="32"/>
          <w:szCs w:val="32"/>
        </w:rPr>
        <w:t>应急响应措施</w:t>
      </w:r>
    </w:p>
    <w:p w14:paraId="668CD91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泵站处置方案</w:t>
      </w:r>
    </w:p>
    <w:p w14:paraId="79F38B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泵站在汛期必须加强值守看护工作，泵站管理人员要24小时在岗随时听候指令，随时做好泵站迎汛抢险指挥工作。</w:t>
      </w:r>
    </w:p>
    <w:p w14:paraId="2CD049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设备准备</w:t>
      </w:r>
    </w:p>
    <w:p w14:paraId="64B276E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泵站内的电气、机械设备都要处于良好的工作状态，尤其是幸福、永兴、东平泵站，在汛前要完成维修保养工作，随时关注管线内水流量变化提前做好应对工作。</w:t>
      </w:r>
    </w:p>
    <w:p w14:paraId="327836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人员准备</w:t>
      </w:r>
    </w:p>
    <w:p w14:paraId="6A3C7F2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在汛期泵站看护要加强值守工作，相应增加看护人员数量、并加强维修准备工作，保证2名以上电工在岗并配备好运输及巡视车辆。</w:t>
      </w:r>
    </w:p>
    <w:p w14:paraId="1B4B6C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保证用电</w:t>
      </w:r>
    </w:p>
    <w:p w14:paraId="13B7C5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随时关注电力供应情况，与电力供应部门保持联系，保持好发电设备的正常运转及油料储备。一旦有停电的情况发生立即启动发电机，做好应急发电。</w:t>
      </w:r>
    </w:p>
    <w:p w14:paraId="1E2BDA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保证通讯畅通</w:t>
      </w:r>
    </w:p>
    <w:p w14:paraId="390015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泵站各级值班人员要保证通讯畅通，泵站站长及值守人员保持电话24小时开机，随时接受指令并上报泵站情况，为上级决策提供依据。</w:t>
      </w:r>
    </w:p>
    <w:p w14:paraId="0011CAC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易涝点处置方式</w:t>
      </w:r>
    </w:p>
    <w:p w14:paraId="6EE270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各成员单位按照分工对辖区内进行巡查，特别是城市主干路、城市重要建构筑物、城市易涝点等位置可派专人执勤。</w:t>
      </w:r>
    </w:p>
    <w:p w14:paraId="66D9CB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1)巡查组发现道路积水后，应及时向巡查组负责人报告。由巡查组负责人对道路积水情况进行初步评估，判断是否上报指挥部派出应急队伍进行处理处置。</w:t>
      </w:r>
    </w:p>
    <w:p w14:paraId="1F517E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2)应急队伍抵达现场后，迅速完成现场积水情况勘察同时，对因道路积水导致损坏的设施，应急队伍立即进行抢修。</w:t>
      </w:r>
    </w:p>
    <w:p w14:paraId="455613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3)根据道路积水情况，应急队伍应首先清理雨水篦子、检查井井口垃圾，确保路面排水通畅。对积水严重的路段，由公安交通部门设立警示牌，安排应急泵车抽排积水，采取交通管制，引导车辆、提示行人绕行。</w:t>
      </w:r>
    </w:p>
    <w:p w14:paraId="493D0D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4)城区排水泵站全部开启，查看排水口泄洪情况，清理河道阻水物。</w:t>
      </w:r>
    </w:p>
    <w:p w14:paraId="2DBB7D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5)发电车、抽水泵、潜水泵、应急泵车、应急照明等24小时待命，如遇现场排水设施出现故障立刻增援。</w:t>
      </w:r>
    </w:p>
    <w:p w14:paraId="7D1E43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6)在排水抢险过程中，如有人员被困或受伤，立刻联系指挥部开展救援工作。</w:t>
      </w:r>
    </w:p>
    <w:p w14:paraId="6F8C839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施工现场处置方式</w:t>
      </w:r>
    </w:p>
    <w:p w14:paraId="24298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1)施工现场应按标准实现现场硬化处理。</w:t>
      </w:r>
    </w:p>
    <w:p w14:paraId="5C011C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2)设置连续、通常的排水设施（如潜水泵、排水沟等），防止泥浆、污水、废水外流或堵塞下水道和排水沟。</w:t>
      </w:r>
    </w:p>
    <w:p w14:paraId="6D20B6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3)做好基坑施工现场边缘的危石处理，防止滑坡、塌方威胁工地。加强监控，配备足量排水设施。</w:t>
      </w:r>
    </w:p>
    <w:p w14:paraId="43DC13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4)对路基易受冲刷部分，铺石块、焦渣、砾石等渗水防滑材料，或设涵管排泄，保证路基稳固。</w:t>
      </w:r>
    </w:p>
    <w:p w14:paraId="11981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5)汛前应清除沟边多余弃土，减轻坡顶压力。</w:t>
      </w:r>
    </w:p>
    <w:p w14:paraId="14F69E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6)指定人员在汛期专项负责，及时疏浚排水系统，确保排水通畅，对路面不平或积水现象应及时修复清除。</w:t>
      </w:r>
    </w:p>
    <w:p w14:paraId="6533D8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7)雨后应及时对坑、槽、沟边坡和固壁支撑结构进行检查，并派专人对深基坑进行测量，观察边坡情况，如发现边坡有裂缝、疏松、支撑结构折断、走动等危险征兆，应立即采取措施解决。</w:t>
      </w:r>
    </w:p>
    <w:p w14:paraId="318974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六</w:t>
      </w:r>
      <w:r>
        <w:rPr>
          <w:rFonts w:hint="eastAsia" w:ascii="楷体" w:hAnsi="楷体" w:eastAsia="楷体" w:cs="楷体"/>
          <w:sz w:val="32"/>
          <w:szCs w:val="32"/>
          <w:lang w:eastAsia="zh-CN"/>
        </w:rPr>
        <w:t>、</w:t>
      </w:r>
      <w:r>
        <w:rPr>
          <w:rFonts w:hint="eastAsia" w:ascii="楷体" w:hAnsi="楷体" w:eastAsia="楷体" w:cs="楷体"/>
          <w:sz w:val="32"/>
          <w:szCs w:val="32"/>
        </w:rPr>
        <w:t>应急相应等级变更</w:t>
      </w:r>
    </w:p>
    <w:p w14:paraId="43DA02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当暴雨预警等级发生变化时，应根据汛情发展趋势、影响及危害程度，适时调整（降低或提高）应急相应等级。</w:t>
      </w:r>
    </w:p>
    <w:p w14:paraId="2009FE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七</w:t>
      </w:r>
      <w:r>
        <w:rPr>
          <w:rFonts w:hint="eastAsia" w:ascii="楷体" w:hAnsi="楷体" w:eastAsia="楷体" w:cs="楷体"/>
          <w:sz w:val="32"/>
          <w:szCs w:val="32"/>
          <w:lang w:eastAsia="zh-CN"/>
        </w:rPr>
        <w:t>、</w:t>
      </w:r>
      <w:r>
        <w:rPr>
          <w:rFonts w:hint="eastAsia" w:ascii="楷体" w:hAnsi="楷体" w:eastAsia="楷体" w:cs="楷体"/>
          <w:sz w:val="32"/>
          <w:szCs w:val="32"/>
        </w:rPr>
        <w:t>应急终止</w:t>
      </w:r>
    </w:p>
    <w:p w14:paraId="4BD3D3D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警已解除或防汛突发事件处置工作已基本完成，防汛突发事件危害基本消除后，指挥部可宣布应急终止。紧急处置工作结束后，恢复正常的生活、生产、工作秩序，开展灾后自救和灾害损失及影响评估，并汇报指挥部。</w:t>
      </w:r>
    </w:p>
    <w:p w14:paraId="11941E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第七章应急处置</w:t>
      </w:r>
    </w:p>
    <w:p w14:paraId="7EBCBD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b w:val="0"/>
          <w:bCs w:val="0"/>
          <w:sz w:val="32"/>
          <w:szCs w:val="32"/>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先期处置</w:t>
      </w:r>
    </w:p>
    <w:p w14:paraId="43A3BF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内涝事故发生后，有关部门和先期到达的应急抢险队伍应立即启动现场处置方案，尽可能控制事态扩大、严防次生灾害的发生，同时迅速、准确地将突发事件和先期处置情况汇报应急办公室。</w:t>
      </w:r>
    </w:p>
    <w:p w14:paraId="5076F0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应急处置</w:t>
      </w:r>
    </w:p>
    <w:p w14:paraId="76EB12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启动本预案后，应急指挥部要指定专人第一时间赶赴现场，加强指挥，协调有关力量，对一些重大问题做出决策。应急指挥部各成员部门要在总指挥的统一指挥下展开应急抢险工作。</w:t>
      </w:r>
      <w:r>
        <w:rPr>
          <w:rFonts w:hint="eastAsia" w:ascii="仿宋_GB2312" w:hAnsi="仿宋_GB2312" w:eastAsia="仿宋_GB2312" w:cs="仿宋_GB2312"/>
          <w:sz w:val="32"/>
          <w:szCs w:val="32"/>
          <w:lang w:val="en-US" w:eastAsia="zh-CN"/>
        </w:rPr>
        <w:t xml:space="preserve"> </w:t>
      </w:r>
    </w:p>
    <w:p w14:paraId="7975D6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各成员部门接到应急指挥部参与事故抢险指示后，根据各自职责，紧急调用所需装备、器材和物品。组织抢险队伍，及时赶赴现场参与抢险。</w:t>
      </w:r>
    </w:p>
    <w:p w14:paraId="1F50B4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道路积水；管道破损严重，无法正常排水；泥浆、油污、垃圾等堵塞下水道造成道路积水；大范围污水冒溢造成道路积水；地下工程施工过程中，管道未恢复功能或未投入使用时，施工沟槽积水：组织大功率潜水泵、吸污车等排水设备进行排水，及时组织相关人员做好现场安全防护工作，设置警示标识，查找、分析原因，制定应急措施，及时组织应急抢险队伍清理现场，疏通管道，清除积水，抢修损坏的管道或排水井。</w:t>
      </w:r>
    </w:p>
    <w:p w14:paraId="3506DD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大巡查力度，及时清理收水井口、井盖、雨水箅子，及时汇报发现的险情和隐患，根据指示参与抢险。路面积水超过15cm影响交通时，可采取移走井盖、雨箅子的方法，提高局部排水能力，并设专人死看死守，杜绝人身伤害事故的发生。</w:t>
      </w:r>
    </w:p>
    <w:p w14:paraId="0416BC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监控泵站机组运行状态，根据指令开闭备用水泵，调节流量。如遇大面积停电导致泵站停止运行，泵站应立即启动自备电机，必要时可提供移动式发电机；发电机不足时，应急办公室负责协调外部单位请求支援。</w:t>
      </w:r>
    </w:p>
    <w:p w14:paraId="60BD6EC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如遇泵站机组损坏，导致泵站丧失排水能力，应立即组织抢修，同时采取大功率潜水泵、吸污车等排水设备强排的临时措施排水，必要时应急办公室申请外部支援。</w:t>
      </w:r>
    </w:p>
    <w:p w14:paraId="594C51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4）收集与事故相关的资料，汇总并呈报应急指挥部，与政府相关部门保持联系，确保信息传递及时、准确。</w:t>
      </w:r>
    </w:p>
    <w:p w14:paraId="11BDC2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应急救援</w:t>
      </w:r>
    </w:p>
    <w:p w14:paraId="1935B3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如遇发生人员伤害事故时，应立即通知120急救中心，并在现场做好力所能及的救治。</w:t>
      </w:r>
    </w:p>
    <w:p w14:paraId="03631D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如遇发生产财务损伤时，保护好现场，并做好取证工作，以备日后保险理赔。</w:t>
      </w:r>
    </w:p>
    <w:p w14:paraId="28278F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如遇受到惊吓的群众要做好安抚工作，并将其转移至安全场所。</w:t>
      </w:r>
    </w:p>
    <w:p w14:paraId="0AC0B2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注意维护公共秩序，防止扩大事态、增加损失。</w:t>
      </w:r>
    </w:p>
    <w:p w14:paraId="26747C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如遇现场抢险人力、物力不足时应立即联系应急指挥部请求支援。</w:t>
      </w:r>
    </w:p>
    <w:p w14:paraId="41F4F7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应急救援应实行“三报”制度，即：</w:t>
      </w:r>
    </w:p>
    <w:p w14:paraId="2029BE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首报：</w:t>
      </w:r>
      <w:r>
        <w:rPr>
          <w:rFonts w:hint="eastAsia" w:ascii="仿宋_GB2312" w:hAnsi="仿宋_GB2312" w:eastAsia="仿宋_GB2312" w:cs="仿宋_GB2312"/>
          <w:sz w:val="32"/>
          <w:szCs w:val="32"/>
        </w:rPr>
        <w:t>事故发生后立刻报告抢险救援负责人，说明事故发生的时间、地点、及时状况；</w:t>
      </w:r>
    </w:p>
    <w:p w14:paraId="76D5593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二报：</w:t>
      </w:r>
      <w:r>
        <w:rPr>
          <w:rFonts w:hint="eastAsia" w:ascii="仿宋_GB2312" w:hAnsi="仿宋_GB2312" w:eastAsia="仿宋_GB2312" w:cs="仿宋_GB2312"/>
          <w:sz w:val="32"/>
          <w:szCs w:val="32"/>
        </w:rPr>
        <w:t>负责人将初步分析的事故发生原因、可能造成的后果、已经或准备采取的措施等在30分钟内续报至指挥部；</w:t>
      </w:r>
    </w:p>
    <w:p w14:paraId="1E1F1F5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三报：</w:t>
      </w:r>
      <w:r>
        <w:rPr>
          <w:rFonts w:hint="eastAsia" w:ascii="仿宋_GB2312" w:hAnsi="仿宋_GB2312" w:eastAsia="仿宋_GB2312" w:cs="仿宋_GB2312"/>
          <w:sz w:val="32"/>
          <w:szCs w:val="32"/>
        </w:rPr>
        <w:t>指挥部在全面了解事故发生的原因、经过及损害程度、后果等具体情况，并经核实无误后于应急终止24小时内提出书面报告。</w:t>
      </w:r>
    </w:p>
    <w:p w14:paraId="70E0F0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w:t>
      </w:r>
      <w:r>
        <w:rPr>
          <w:rFonts w:hint="eastAsia" w:ascii="楷体" w:hAnsi="楷体" w:eastAsia="楷体" w:cs="楷体"/>
          <w:sz w:val="32"/>
          <w:szCs w:val="32"/>
          <w:lang w:eastAsia="zh-CN"/>
        </w:rPr>
        <w:t>、</w:t>
      </w:r>
      <w:r>
        <w:rPr>
          <w:rFonts w:hint="eastAsia" w:ascii="楷体" w:hAnsi="楷体" w:eastAsia="楷体" w:cs="楷体"/>
          <w:sz w:val="32"/>
          <w:szCs w:val="32"/>
        </w:rPr>
        <w:t>扩大应急</w:t>
      </w:r>
    </w:p>
    <w:p w14:paraId="652871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根据对突发事件发展势态及影响的动态监测，发现有升级的趋势或已升级时，应急指挥部在组织抢险的同时，及时改变处置策略，提出扩大应急请求，请求上级领导、地方政府有关部门和抢险队伍给予支援。</w:t>
      </w:r>
    </w:p>
    <w:p w14:paraId="4E3FBE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第八章应急保障</w:t>
      </w:r>
    </w:p>
    <w:p w14:paraId="722268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通信与信息保障</w:t>
      </w:r>
    </w:p>
    <w:p w14:paraId="1FB639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指挥部建立与应急工作相关联的部门或人员的通讯联系方式，应急组织体系成员个人手机号码发生变化的必须在一星期内报告应急指挥部：个人手机应及时充电，保持24小时开机状态。各通讯联络小组负责建立通讯设施清单和通讯设施状态检查表，日常负责维护信息通讯系统，确保应急期间信息通畅。</w:t>
      </w:r>
    </w:p>
    <w:p w14:paraId="77BB45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应急队伍保障</w:t>
      </w:r>
    </w:p>
    <w:p w14:paraId="5D7144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成员单位组建相应的应急队伍。应急指挥部每年年初根据力量评估与人员变化调整、补充人员。每年至少开展一次全面的应急知识、应急技能的培训，提高应急队伍人员应急处置能力。发挥专业技术人员的作用，或外聘专家，对应急预案的演练、应急处置管理工作进行指导，提高城市应急管理水平。</w:t>
      </w:r>
    </w:p>
    <w:p w14:paraId="029756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应急物资保障</w:t>
      </w:r>
    </w:p>
    <w:p w14:paraId="75DF4C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成员单位组建的应急队伍成员均应明确应急救援需要使用的应急物资和装备，熟知其类型、规格型号、数量、性能、存放位置、管理责任人以及联系方式等。</w:t>
      </w:r>
    </w:p>
    <w:p w14:paraId="16B81BB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保障组负责应急物资装备的供给，应急物资装备包括：通讯装备、运输工具、照明装置、防护装备、消防设施、便携式检测装置及各种专用设备等。日常确保最低数量各品库存，定期检验状态，已备使用。应急物资存放地点应加强日常检查和管理，按规定进行更新，不得擅自挪用。各成员单位街道汛情信息后，迅速召集相关成员，将所需物资设备在指定时间送至指定地点。</w:t>
      </w:r>
    </w:p>
    <w:p w14:paraId="096985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四</w:t>
      </w:r>
      <w:r>
        <w:rPr>
          <w:rFonts w:hint="eastAsia" w:ascii="楷体" w:hAnsi="楷体" w:eastAsia="楷体" w:cs="楷体"/>
          <w:sz w:val="32"/>
          <w:szCs w:val="32"/>
          <w:lang w:eastAsia="zh-CN"/>
        </w:rPr>
        <w:t>、</w:t>
      </w:r>
      <w:r>
        <w:rPr>
          <w:rFonts w:hint="eastAsia" w:ascii="楷体" w:hAnsi="楷体" w:eastAsia="楷体" w:cs="楷体"/>
          <w:sz w:val="32"/>
          <w:szCs w:val="32"/>
        </w:rPr>
        <w:t>经费保障</w:t>
      </w:r>
    </w:p>
    <w:p w14:paraId="63A5C3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应急指挥部对应急工作的日常费用作出预算，财务部门审核，总指挥审定后，列入年度预算，保障应急处置支出需要。</w:t>
      </w:r>
    </w:p>
    <w:p w14:paraId="14C963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w:t>
      </w:r>
      <w:r>
        <w:rPr>
          <w:rFonts w:hint="eastAsia" w:ascii="楷体" w:hAnsi="楷体" w:eastAsia="楷体" w:cs="楷体"/>
          <w:sz w:val="32"/>
          <w:szCs w:val="32"/>
          <w:lang w:eastAsia="zh-CN"/>
        </w:rPr>
        <w:t>、</w:t>
      </w:r>
      <w:r>
        <w:rPr>
          <w:rFonts w:hint="eastAsia" w:ascii="楷体" w:hAnsi="楷体" w:eastAsia="楷体" w:cs="楷体"/>
          <w:sz w:val="32"/>
          <w:szCs w:val="32"/>
        </w:rPr>
        <w:t>交通保障</w:t>
      </w:r>
    </w:p>
    <w:p w14:paraId="0F9EE5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各成员单位的后勤保障组掌握车辆类型、数量，确保在紧急情况下随时调用、确保抢险救灾物资和人员能够及时、安全送达。必要时开设应急救援“绿色通道”，保证应急救援工作迅速有效开展。</w:t>
      </w:r>
    </w:p>
    <w:p w14:paraId="4AC18F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第九章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注意事项</w:t>
      </w:r>
    </w:p>
    <w:p w14:paraId="0065EC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现场注意事项</w:t>
      </w:r>
    </w:p>
    <w:p w14:paraId="094AC9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管网抢修时，在重要路段要设立警示牌，派专人对无关车辆进行疏导。</w:t>
      </w:r>
    </w:p>
    <w:p w14:paraId="6EB7C3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工人挖土方时，要时刻注意坍塌迹象。</w:t>
      </w:r>
    </w:p>
    <w:p w14:paraId="022C61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设置围栏时要注意不要误伤周围人群。</w:t>
      </w:r>
    </w:p>
    <w:p w14:paraId="71570D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及时对现场进行拍照和录像。</w:t>
      </w:r>
    </w:p>
    <w:p w14:paraId="7651C5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后续处置</w:t>
      </w:r>
    </w:p>
    <w:p w14:paraId="28C5E49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清点人员</w:t>
      </w:r>
    </w:p>
    <w:p w14:paraId="56CFB5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应急抢险队伍在事故抢险工作结束后，对参与事故应急的人员进行清点，使用的抢险物资与装备安排专人进行清点和回收。</w:t>
      </w:r>
    </w:p>
    <w:p w14:paraId="22D8513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现场恢复</w:t>
      </w:r>
    </w:p>
    <w:p w14:paraId="467CE1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按照管辖分工，由抢险队伍负责现场恢复工作。应急办公室对现场恢复情况进行评估检查。</w:t>
      </w:r>
    </w:p>
    <w:p w14:paraId="5AE5183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统计汇报</w:t>
      </w:r>
    </w:p>
    <w:p w14:paraId="585F4C7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各成员单位根据各自参与抢险情况，对参与人员、设备、物资调度、使用、消耗情况和参与抢险工作内容及成效进行统计，并形成汇报材料，于应急抢险结束后五个工作日内报应急办公室。</w:t>
      </w:r>
    </w:p>
    <w:p w14:paraId="68E19AA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改造重建</w:t>
      </w:r>
    </w:p>
    <w:p w14:paraId="5BC36F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管辖区域内排水设施因洪涝灾害损坏的，由应急指挥部组织抢险队伍拟定改造/重建计划，编制方案、预算，经相关部门批准后，组织实施，回复、提升排水保证能力。</w:t>
      </w:r>
    </w:p>
    <w:p w14:paraId="43203D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应急预案管理</w:t>
      </w:r>
    </w:p>
    <w:p w14:paraId="7EF042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宣传教育</w:t>
      </w:r>
    </w:p>
    <w:p w14:paraId="1917CB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要加强防汛抢险宣传教育，组织制定应对防汛突发公共事件的教育培训计划。利用广播、宣传板、互联网等媒体，做好防汛、避险、自救、互救等常识的宣传教育，增强防汛意识及应急基本知识的培养学习。</w:t>
      </w:r>
    </w:p>
    <w:p w14:paraId="089A0E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应急培训</w:t>
      </w:r>
    </w:p>
    <w:p w14:paraId="079B6E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每年至少开展一次培训，指定年度预案培训计划，计划中包括培训内容、对象、方式、频次。具体要求如下：</w:t>
      </w:r>
    </w:p>
    <w:p w14:paraId="039015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培训的主要内容包括：本预案的内容、防汛知识、抢险救援基本常识等。</w:t>
      </w:r>
    </w:p>
    <w:p w14:paraId="541CA3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培训对象包括：专业抢险救援人员、义务抢险救援人员、应急指挥人员、主要应急部门人员、提供后勤保障部门的人员、新上岗人员等。</w:t>
      </w:r>
    </w:p>
    <w:p w14:paraId="3DFCF1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培训方式包括：发放材料、课堂培训、现场教学、演练等；</w:t>
      </w:r>
    </w:p>
    <w:p w14:paraId="71E8B1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对培训作相应记录，包括日期、人员、培训结果的评估和考核。</w:t>
      </w:r>
    </w:p>
    <w:p w14:paraId="26051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每次培训完后，培训部门要对培训效果进行评估，培训效果评估采取考试、现场提问和实际操作考核等方式。</w:t>
      </w:r>
    </w:p>
    <w:p w14:paraId="05BCC9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责任与奖惩</w:t>
      </w:r>
    </w:p>
    <w:p w14:paraId="00D30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防汛工作实行一把手负责制和责任追究制。对在防汛排涝抢险工作中成绩显著的部门和个人给予表彰；对不履行职责的，依照有关规定给予行政处分；构成犯罪的，移交司法机关追究刑事责任。</w:t>
      </w:r>
    </w:p>
    <w:p w14:paraId="4DE3B1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w:t>
      </w:r>
      <w:r>
        <w:rPr>
          <w:rFonts w:hint="eastAsia" w:ascii="楷体" w:hAnsi="楷体" w:eastAsia="楷体" w:cs="楷体"/>
          <w:sz w:val="32"/>
          <w:szCs w:val="32"/>
          <w:lang w:eastAsia="zh-CN"/>
        </w:rPr>
        <w:t>、</w:t>
      </w:r>
      <w:r>
        <w:rPr>
          <w:rFonts w:hint="eastAsia" w:ascii="楷体" w:hAnsi="楷体" w:eastAsia="楷体" w:cs="楷体"/>
          <w:sz w:val="32"/>
          <w:szCs w:val="32"/>
        </w:rPr>
        <w:t>工作评价</w:t>
      </w:r>
    </w:p>
    <w:p w14:paraId="12CF5A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由指挥部组织针对防汛工作的各个方面和环节进行定性和定量的总结、分析、评估。征求社会各界和群众对城市防汛工作的意见和建议，总结经验，查找问题，采取措施，加以整改，以促进城市防汛工作的开展。</w:t>
      </w:r>
    </w:p>
    <w:p w14:paraId="7198D7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五</w:t>
      </w:r>
      <w:r>
        <w:rPr>
          <w:rFonts w:hint="eastAsia" w:ascii="楷体" w:hAnsi="楷体" w:eastAsia="楷体" w:cs="楷体"/>
          <w:sz w:val="32"/>
          <w:szCs w:val="32"/>
          <w:lang w:eastAsia="zh-CN"/>
        </w:rPr>
        <w:t>、</w:t>
      </w:r>
      <w:r>
        <w:rPr>
          <w:rFonts w:hint="eastAsia" w:ascii="楷体" w:hAnsi="楷体" w:eastAsia="楷体" w:cs="楷体"/>
          <w:sz w:val="32"/>
          <w:szCs w:val="32"/>
        </w:rPr>
        <w:t>管理与更新</w:t>
      </w:r>
    </w:p>
    <w:p w14:paraId="4D89DB8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本预案由指挥部牵头制订，经批准后实施，并定期对预案进行评估，原则上三年内作相应修订。汛情结束后，应及时对预案进行评估。</w:t>
      </w:r>
    </w:p>
    <w:p w14:paraId="6B681B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六</w:t>
      </w:r>
      <w:r>
        <w:rPr>
          <w:rFonts w:hint="eastAsia" w:ascii="楷体" w:hAnsi="楷体" w:eastAsia="楷体" w:cs="楷体"/>
          <w:sz w:val="32"/>
          <w:szCs w:val="32"/>
          <w:lang w:eastAsia="zh-CN"/>
        </w:rPr>
        <w:t>、</w:t>
      </w:r>
      <w:r>
        <w:rPr>
          <w:rFonts w:hint="eastAsia" w:ascii="楷体" w:hAnsi="楷体" w:eastAsia="楷体" w:cs="楷体"/>
          <w:sz w:val="32"/>
          <w:szCs w:val="32"/>
        </w:rPr>
        <w:t>实施时间</w:t>
      </w:r>
    </w:p>
    <w:p w14:paraId="5CB2D2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本预案自印发之日起实施。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91A7C"/>
    <w:rsid w:val="0C291A7C"/>
    <w:rsid w:val="4609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11946</Words>
  <Characters>12820</Characters>
  <Lines>0</Lines>
  <Paragraphs>0</Paragraphs>
  <TotalTime>30</TotalTime>
  <ScaleCrop>false</ScaleCrop>
  <LinksUpToDate>false</LinksUpToDate>
  <CharactersWithSpaces>12890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2025-09-23T02:07:00Z</dcterms:created>
  <dc:creator>腾飞的心</dc:creator>
  <cp:lastModifiedBy>WPS_1546060743</cp:lastModifiedBy>
  <dcterms:modified xsi:type="dcterms:W3CDTF">2025-09-23T07:37:29Z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B7F2CB4477B848D085F0B06093DF1D0B_11</vt:lpwstr>
  </property>
  <property fmtid="{D5CDD505-2E9C-101B-9397-08002B2CF9AE}" pid="4" name="KSOTemplateDocerSaveRecord">
    <vt:lpwstr>eyJoZGlkIjoiNzkzOGI0MmEwYTJkZjY5NTFhYWRkNGQ1ZmQ5ZDQwZTMiLCJ1c2VySWQiOiI0NTEzMjYzODcifQ==</vt:lpwstr>
  </property>
</Properties>
</file>