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EF3DA">
      <w:pPr>
        <w:snapToGrid w:val="0"/>
        <w:spacing w:line="560" w:lineRule="exact"/>
        <w:jc w:val="center"/>
        <w:rPr>
          <w:sz w:val="44"/>
          <w:szCs w:val="44"/>
        </w:rPr>
      </w:pPr>
      <w:bookmarkStart w:id="0" w:name="_Hlk225323892"/>
      <w:bookmarkEnd w:id="0"/>
      <w:bookmarkStart w:id="1" w:name="_Hlk225323045"/>
      <w:r>
        <w:rPr>
          <w:rFonts w:hint="eastAsia"/>
          <w:sz w:val="44"/>
          <w:szCs w:val="44"/>
        </w:rPr>
        <w:t>富锦市</w:t>
      </w:r>
      <w:r>
        <w:rPr>
          <w:rFonts w:hint="eastAsia"/>
          <w:sz w:val="44"/>
          <w:szCs w:val="44"/>
          <w:lang w:val="en-US" w:eastAsia="zh-CN"/>
        </w:rPr>
        <w:t>头林镇中心校以南</w:t>
      </w:r>
      <w:r>
        <w:rPr>
          <w:rFonts w:hint="eastAsia"/>
          <w:sz w:val="44"/>
          <w:szCs w:val="44"/>
        </w:rPr>
        <w:t>地块</w:t>
      </w:r>
      <w:bookmarkEnd w:id="1"/>
      <w:r>
        <w:rPr>
          <w:rFonts w:hint="eastAsia"/>
          <w:sz w:val="44"/>
          <w:szCs w:val="44"/>
        </w:rPr>
        <w:t>控制性详细规划</w:t>
      </w:r>
      <w:r>
        <w:rPr>
          <w:rFonts w:hint="eastAsia"/>
          <w:sz w:val="44"/>
          <w:szCs w:val="44"/>
          <w:lang w:eastAsia="zh-CN"/>
        </w:rPr>
        <w:t>（</w:t>
      </w:r>
      <w:r>
        <w:rPr>
          <w:rFonts w:hint="eastAsia"/>
          <w:sz w:val="44"/>
          <w:szCs w:val="44"/>
          <w:lang w:val="en-US" w:eastAsia="zh-CN"/>
        </w:rPr>
        <w:t>草案</w:t>
      </w:r>
      <w:r>
        <w:rPr>
          <w:rFonts w:hint="eastAsia"/>
          <w:sz w:val="44"/>
          <w:szCs w:val="44"/>
          <w:lang w:eastAsia="zh-CN"/>
        </w:rPr>
        <w:t>）</w:t>
      </w:r>
      <w:r>
        <w:rPr>
          <w:rFonts w:hint="eastAsia"/>
          <w:sz w:val="44"/>
          <w:szCs w:val="44"/>
          <w:lang w:val="en-US" w:eastAsia="zh-CN"/>
        </w:rPr>
        <w:t>的批前公示</w:t>
      </w:r>
      <w:r>
        <w:rPr>
          <w:rFonts w:hint="eastAsia"/>
          <w:sz w:val="44"/>
          <w:szCs w:val="44"/>
        </w:rPr>
        <w:t>相关情况</w:t>
      </w:r>
    </w:p>
    <w:p w14:paraId="49FDA572">
      <w:pPr>
        <w:ind w:firstLine="640" w:firstLineChars="200"/>
        <w:jc w:val="left"/>
        <w:rPr>
          <w:rFonts w:ascii="仿宋" w:hAnsi="仿宋" w:eastAsia="仿宋"/>
        </w:rPr>
      </w:pPr>
    </w:p>
    <w:p w14:paraId="22C0E98C">
      <w:pPr>
        <w:snapToGrid w:val="0"/>
        <w:spacing w:line="216" w:lineRule="auto"/>
        <w:ind w:firstLine="64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一、宗地情况：</w:t>
      </w:r>
      <w:r>
        <w:rPr>
          <w:rFonts w:hint="eastAsia" w:ascii="仿宋" w:hAnsi="仿宋" w:eastAsia="仿宋"/>
          <w:lang w:val="en-US" w:eastAsia="zh-CN"/>
        </w:rPr>
        <w:t>规划项目位于</w:t>
      </w:r>
      <w:r>
        <w:rPr>
          <w:rFonts w:hint="eastAsia" w:ascii="仿宋" w:hAnsi="仿宋" w:eastAsia="仿宋"/>
        </w:rPr>
        <w:t>富锦市</w:t>
      </w:r>
      <w:r>
        <w:rPr>
          <w:rFonts w:hint="eastAsia" w:ascii="仿宋" w:hAnsi="仿宋" w:eastAsia="仿宋"/>
          <w:lang w:val="en-US" w:eastAsia="zh-CN"/>
        </w:rPr>
        <w:t>头林镇中心校以南</w:t>
      </w:r>
      <w:r>
        <w:rPr>
          <w:rFonts w:hint="eastAsia" w:ascii="仿宋" w:hAnsi="仿宋" w:eastAsia="仿宋"/>
        </w:rPr>
        <w:t>，占地面积</w:t>
      </w:r>
      <w:r>
        <w:rPr>
          <w:rFonts w:hint="eastAsia" w:ascii="仿宋" w:hAnsi="仿宋" w:eastAsia="仿宋"/>
          <w:lang w:val="en-US" w:eastAsia="zh-CN"/>
        </w:rPr>
        <w:t>4612.99</w:t>
      </w:r>
      <w:r>
        <w:rPr>
          <w:rFonts w:hint="eastAsia" w:ascii="仿宋" w:hAnsi="仿宋" w:eastAsia="仿宋"/>
        </w:rPr>
        <w:t>平方米。</w:t>
      </w:r>
    </w:p>
    <w:p w14:paraId="5DCC6AB6">
      <w:pPr>
        <w:snapToGrid w:val="0"/>
        <w:spacing w:line="216" w:lineRule="auto"/>
        <w:ind w:left="640" w:left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二、规划情况：</w:t>
      </w:r>
    </w:p>
    <w:p w14:paraId="0626B391">
      <w:pPr>
        <w:snapToGrid w:val="0"/>
        <w:spacing w:line="216" w:lineRule="auto"/>
        <w:ind w:left="640" w:left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（一）用地性质的确定</w:t>
      </w:r>
    </w:p>
    <w:p w14:paraId="15C38749">
      <w:pPr>
        <w:snapToGrid w:val="0"/>
        <w:spacing w:line="216" w:lineRule="auto"/>
        <w:ind w:firstLine="64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本次规划确定</w:t>
      </w:r>
      <w:r>
        <w:rPr>
          <w:rFonts w:hint="eastAsia" w:ascii="仿宋" w:hAnsi="仿宋" w:eastAsia="仿宋"/>
          <w:lang w:val="en-US" w:eastAsia="zh-CN"/>
        </w:rPr>
        <w:t>X04-2026G001</w:t>
      </w:r>
      <w:r>
        <w:rPr>
          <w:rFonts w:hint="eastAsia" w:ascii="仿宋" w:hAnsi="仿宋" w:eastAsia="仿宋"/>
        </w:rPr>
        <w:t>地块为</w:t>
      </w:r>
      <w:r>
        <w:rPr>
          <w:rFonts w:hint="eastAsia" w:ascii="仿宋" w:hAnsi="仿宋" w:eastAsia="仿宋"/>
          <w:lang w:val="en-US" w:eastAsia="zh-CN"/>
        </w:rPr>
        <w:t>供水用地</w:t>
      </w:r>
      <w:r>
        <w:rPr>
          <w:rFonts w:hint="eastAsia" w:ascii="仿宋" w:hAnsi="仿宋" w:eastAsia="仿宋"/>
        </w:rPr>
        <w:t>，用地面积</w:t>
      </w:r>
      <w:r>
        <w:rPr>
          <w:rFonts w:hint="eastAsia" w:ascii="仿宋" w:hAnsi="仿宋" w:eastAsia="仿宋"/>
          <w:lang w:val="en-US" w:eastAsia="zh-CN"/>
        </w:rPr>
        <w:t>4612.99</w:t>
      </w:r>
      <w:r>
        <w:rPr>
          <w:rFonts w:hint="eastAsia" w:ascii="仿宋" w:hAnsi="仿宋" w:eastAsia="仿宋"/>
        </w:rPr>
        <w:t>平方米。</w:t>
      </w:r>
      <w:r>
        <w:rPr>
          <w:rFonts w:ascii="仿宋" w:hAnsi="仿宋" w:eastAsia="仿宋"/>
        </w:rPr>
        <w:t xml:space="preserve"> </w:t>
      </w:r>
    </w:p>
    <w:p w14:paraId="0929CB8C">
      <w:pPr>
        <w:snapToGrid w:val="0"/>
        <w:spacing w:line="216" w:lineRule="auto"/>
        <w:ind w:left="640" w:leftChars="200"/>
        <w:jc w:val="left"/>
      </w:pPr>
      <w:r>
        <w:rPr>
          <w:rFonts w:hint="eastAsia" w:ascii="仿宋" w:hAnsi="仿宋" w:eastAsia="仿宋"/>
        </w:rPr>
        <w:t>（二）规划指标表</w:t>
      </w:r>
      <w:r>
        <w:rPr>
          <w:rFonts w:hint="eastAsia" w:ascii="仿宋" w:hAnsi="仿宋" w:eastAsia="仿宋"/>
        </w:rPr>
        <w:drawing>
          <wp:inline distT="0" distB="0" distL="114300" distR="114300">
            <wp:extent cx="304800" cy="304800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1"/>
        <w:tblW w:w="137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9"/>
        <w:gridCol w:w="1743"/>
        <w:gridCol w:w="1483"/>
        <w:gridCol w:w="1409"/>
        <w:gridCol w:w="1478"/>
        <w:gridCol w:w="1238"/>
        <w:gridCol w:w="1225"/>
        <w:gridCol w:w="2462"/>
        <w:gridCol w:w="878"/>
      </w:tblGrid>
      <w:tr w14:paraId="4B93A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8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3726D0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用地</w:t>
            </w:r>
          </w:p>
          <w:p w14:paraId="77CDCE6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性质</w:t>
            </w:r>
          </w:p>
        </w:tc>
        <w:tc>
          <w:tcPr>
            <w:tcW w:w="17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753BD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规划用地面积</w:t>
            </w:r>
            <w:r>
              <w:rPr>
                <w:rFonts w:hint="eastAsia" w:ascii="仿宋" w:hAnsi="仿宋" w:eastAsia="仿宋"/>
                <w:sz w:val="24"/>
              </w:rPr>
              <w:t>（m</w:t>
            </w:r>
            <w:r>
              <w:rPr>
                <w:rFonts w:hint="eastAsia" w:ascii="仿宋" w:hAnsi="仿宋" w:eastAsia="仿宋"/>
                <w:sz w:val="24"/>
                <w:vertAlign w:val="superscript"/>
              </w:rPr>
              <w:t>2</w:t>
            </w:r>
            <w:r>
              <w:rPr>
                <w:rFonts w:hint="eastAsia" w:ascii="仿宋" w:hAnsi="仿宋" w:eastAsia="仿宋"/>
                <w:sz w:val="24"/>
              </w:rPr>
              <w:t>）</w:t>
            </w:r>
          </w:p>
        </w:tc>
        <w:tc>
          <w:tcPr>
            <w:tcW w:w="14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854D8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容积率</w:t>
            </w:r>
          </w:p>
        </w:tc>
        <w:tc>
          <w:tcPr>
            <w:tcW w:w="1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FCAE4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建筑</w:t>
            </w:r>
          </w:p>
          <w:p w14:paraId="29B7B3E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密度</w:t>
            </w:r>
          </w:p>
          <w:p w14:paraId="077CE53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（%）</w:t>
            </w:r>
          </w:p>
        </w:tc>
        <w:tc>
          <w:tcPr>
            <w:tcW w:w="14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D72D32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绿地率（%）</w:t>
            </w:r>
          </w:p>
        </w:tc>
        <w:tc>
          <w:tcPr>
            <w:tcW w:w="12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91AC33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车位</w:t>
            </w:r>
          </w:p>
          <w:p w14:paraId="32C055E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（个）</w:t>
            </w:r>
          </w:p>
          <w:p w14:paraId="17AD0E0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含地下</w:t>
            </w:r>
          </w:p>
        </w:tc>
        <w:tc>
          <w:tcPr>
            <w:tcW w:w="12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4FF43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建筑</w:t>
            </w:r>
          </w:p>
          <w:p w14:paraId="2FC60CB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限高</w:t>
            </w:r>
          </w:p>
          <w:p w14:paraId="5BE261E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（m）</w:t>
            </w:r>
          </w:p>
        </w:tc>
        <w:tc>
          <w:tcPr>
            <w:tcW w:w="24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6D1E4AF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建筑退界距离</w:t>
            </w:r>
          </w:p>
          <w:p w14:paraId="3DA308D3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（m）</w:t>
            </w:r>
            <w:bookmarkStart w:id="2" w:name="_GoBack"/>
            <w:bookmarkEnd w:id="2"/>
          </w:p>
        </w:tc>
        <w:tc>
          <w:tcPr>
            <w:tcW w:w="8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29650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配套设施</w:t>
            </w:r>
          </w:p>
        </w:tc>
      </w:tr>
      <w:tr w14:paraId="3B5BB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8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BFD6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7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5E24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60FD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4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B5DF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4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F932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2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C5C1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2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6999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24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EA2E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8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C2D1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</w:rPr>
            </w:pPr>
          </w:p>
        </w:tc>
      </w:tr>
      <w:tr w14:paraId="02A68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B313D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供水用地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CB8A4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4612.99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4505B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≤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0.8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B98A9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≤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30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C70EC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≤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10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4EC4B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eastAsia" w:ascii="仿宋" w:hAnsi="仿宋" w:eastAsia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有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9DBEE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≤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15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FD120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32"/>
                <w:lang w:val="en-US" w:eastAsia="zh-CN" w:bidi="ar"/>
              </w:rPr>
              <w:t>北、南、东退让3米</w:t>
            </w:r>
          </w:p>
          <w:p w14:paraId="57F3EB98">
            <w:pPr>
              <w:pStyle w:val="2"/>
              <w:keepNext w:val="0"/>
              <w:keepLines w:val="0"/>
              <w:suppressLineNumbers w:val="0"/>
              <w:spacing w:before="0" w:beforeAutospacing="0" w:afterAutospacing="0"/>
              <w:ind w:left="0" w:leftChars="0" w:right="0" w:firstLine="480" w:firstLineChars="200"/>
              <w:rPr>
                <w:rFonts w:hint="default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32"/>
                <w:lang w:val="en-US" w:eastAsia="zh-CN" w:bidi="ar"/>
              </w:rPr>
              <w:t>西侧退让5米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1563F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—</w:t>
            </w:r>
          </w:p>
        </w:tc>
      </w:tr>
    </w:tbl>
    <w:p w14:paraId="27270691">
      <w:pPr>
        <w:pStyle w:val="8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EyZDMxNWRkYmY5MjE3NjUxYTk3ZDA1NDUyNmVkYWEifQ=="/>
  </w:docVars>
  <w:rsids>
    <w:rsidRoot w:val="1BBF4BE6"/>
    <w:rsid w:val="0053214B"/>
    <w:rsid w:val="007938FF"/>
    <w:rsid w:val="00830937"/>
    <w:rsid w:val="008F64A8"/>
    <w:rsid w:val="0092499B"/>
    <w:rsid w:val="00B058B1"/>
    <w:rsid w:val="01510BEF"/>
    <w:rsid w:val="049C3DB3"/>
    <w:rsid w:val="08E97D96"/>
    <w:rsid w:val="08EE7800"/>
    <w:rsid w:val="093B351D"/>
    <w:rsid w:val="0A884B7F"/>
    <w:rsid w:val="0AAB2E8B"/>
    <w:rsid w:val="0B2E5519"/>
    <w:rsid w:val="0CC60AE5"/>
    <w:rsid w:val="0D735901"/>
    <w:rsid w:val="0D9D3F5D"/>
    <w:rsid w:val="11726CE7"/>
    <w:rsid w:val="1A5234C5"/>
    <w:rsid w:val="1BBF4BE6"/>
    <w:rsid w:val="1D756E0C"/>
    <w:rsid w:val="1E0E26EE"/>
    <w:rsid w:val="1E2D7619"/>
    <w:rsid w:val="1E796B47"/>
    <w:rsid w:val="1F605846"/>
    <w:rsid w:val="1FE55FC0"/>
    <w:rsid w:val="206A0DC1"/>
    <w:rsid w:val="2260293B"/>
    <w:rsid w:val="228B7C63"/>
    <w:rsid w:val="22D22C82"/>
    <w:rsid w:val="235E3472"/>
    <w:rsid w:val="23B73EA6"/>
    <w:rsid w:val="241607D9"/>
    <w:rsid w:val="266B7D98"/>
    <w:rsid w:val="26A12BEB"/>
    <w:rsid w:val="289309F2"/>
    <w:rsid w:val="2F7A939F"/>
    <w:rsid w:val="319E66A5"/>
    <w:rsid w:val="31B422AF"/>
    <w:rsid w:val="347F2F14"/>
    <w:rsid w:val="36780CC8"/>
    <w:rsid w:val="36E20870"/>
    <w:rsid w:val="395618A2"/>
    <w:rsid w:val="3AD033B6"/>
    <w:rsid w:val="3B8A1867"/>
    <w:rsid w:val="3BA72419"/>
    <w:rsid w:val="3C7B0FB7"/>
    <w:rsid w:val="3CA63E6C"/>
    <w:rsid w:val="3FC837E1"/>
    <w:rsid w:val="3FF96BB1"/>
    <w:rsid w:val="420542C1"/>
    <w:rsid w:val="42BD6BBE"/>
    <w:rsid w:val="44DF2E05"/>
    <w:rsid w:val="46710FC6"/>
    <w:rsid w:val="49394063"/>
    <w:rsid w:val="499C7ED1"/>
    <w:rsid w:val="4CB81A1E"/>
    <w:rsid w:val="4D233B00"/>
    <w:rsid w:val="4DE10E53"/>
    <w:rsid w:val="4EC51445"/>
    <w:rsid w:val="4F543623"/>
    <w:rsid w:val="4F77DD60"/>
    <w:rsid w:val="50125FC9"/>
    <w:rsid w:val="51D7583D"/>
    <w:rsid w:val="525A7F6F"/>
    <w:rsid w:val="53C775AC"/>
    <w:rsid w:val="54D24476"/>
    <w:rsid w:val="572E689C"/>
    <w:rsid w:val="575B9370"/>
    <w:rsid w:val="5BAC1F90"/>
    <w:rsid w:val="5BC93687"/>
    <w:rsid w:val="5F0B3D87"/>
    <w:rsid w:val="5F193ADF"/>
    <w:rsid w:val="5F796206"/>
    <w:rsid w:val="61F04CE5"/>
    <w:rsid w:val="653F727C"/>
    <w:rsid w:val="65627A8D"/>
    <w:rsid w:val="657433F1"/>
    <w:rsid w:val="6DEFAC06"/>
    <w:rsid w:val="6E9FED17"/>
    <w:rsid w:val="6FDF73E9"/>
    <w:rsid w:val="72453E66"/>
    <w:rsid w:val="74F3623D"/>
    <w:rsid w:val="79E4006B"/>
    <w:rsid w:val="7D1F5284"/>
    <w:rsid w:val="7DB40237"/>
    <w:rsid w:val="7E330987"/>
    <w:rsid w:val="7F5B7808"/>
    <w:rsid w:val="7F9700DA"/>
    <w:rsid w:val="B88D85B0"/>
    <w:rsid w:val="D0F6C66A"/>
    <w:rsid w:val="DE5FFF56"/>
    <w:rsid w:val="E7957FD3"/>
    <w:rsid w:val="E79FB77C"/>
    <w:rsid w:val="EF7F92F0"/>
    <w:rsid w:val="EFFC576D"/>
    <w:rsid w:val="EFFF80AA"/>
    <w:rsid w:val="F776F6F4"/>
    <w:rsid w:val="FB5391D1"/>
    <w:rsid w:val="FDDF4ABF"/>
    <w:rsid w:val="FFEBF965"/>
    <w:rsid w:val="FFF79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qFormat="1" w:uiPriority="99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仿宋"/>
      <w:kern w:val="2"/>
      <w:sz w:val="32"/>
      <w:szCs w:val="3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cs="Times New Roman"/>
      <w:b/>
      <w:kern w:val="44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link w:val="17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link w:val="16"/>
    <w:semiHidden/>
    <w:unhideWhenUsed/>
    <w:qFormat/>
    <w:uiPriority w:val="99"/>
    <w:pPr>
      <w:spacing w:after="120"/>
      <w:ind w:left="420" w:leftChars="200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Body Text First Indent"/>
    <w:basedOn w:val="5"/>
    <w:qFormat/>
    <w:uiPriority w:val="0"/>
    <w:pPr>
      <w:ind w:firstLine="420" w:firstLineChars="100"/>
    </w:p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character" w:customStyle="1" w:styleId="14">
    <w:name w:val="页眉 字符"/>
    <w:basedOn w:val="12"/>
    <w:link w:val="7"/>
    <w:qFormat/>
    <w:uiPriority w:val="0"/>
    <w:rPr>
      <w:rFonts w:ascii="Calibri" w:hAnsi="Calibri" w:cs="仿宋"/>
      <w:kern w:val="2"/>
      <w:sz w:val="18"/>
      <w:szCs w:val="18"/>
    </w:rPr>
  </w:style>
  <w:style w:type="character" w:customStyle="1" w:styleId="15">
    <w:name w:val="页脚 字符"/>
    <w:basedOn w:val="12"/>
    <w:link w:val="6"/>
    <w:qFormat/>
    <w:uiPriority w:val="0"/>
    <w:rPr>
      <w:rFonts w:ascii="Calibri" w:hAnsi="Calibri" w:cs="仿宋"/>
      <w:kern w:val="2"/>
      <w:sz w:val="18"/>
      <w:szCs w:val="18"/>
    </w:rPr>
  </w:style>
  <w:style w:type="character" w:customStyle="1" w:styleId="16">
    <w:name w:val="正文文本缩进 Char"/>
    <w:basedOn w:val="12"/>
    <w:link w:val="3"/>
    <w:qFormat/>
    <w:uiPriority w:val="0"/>
    <w:rPr>
      <w:rFonts w:hint="default" w:ascii="Calibri" w:hAnsi="Calibri" w:cs="仿宋"/>
      <w:kern w:val="2"/>
      <w:sz w:val="32"/>
      <w:szCs w:val="32"/>
    </w:rPr>
  </w:style>
  <w:style w:type="character" w:customStyle="1" w:styleId="17">
    <w:name w:val="正文首行缩进 2 Char"/>
    <w:basedOn w:val="16"/>
    <w:link w:val="2"/>
    <w:qFormat/>
    <w:uiPriority w:val="0"/>
    <w:rPr>
      <w:rFonts w:hint="default" w:ascii="Calibri" w:hAnsi="Calibri" w:cs="仿宋"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203</Words>
  <Characters>238</Characters>
  <Lines>2</Lines>
  <Paragraphs>1</Paragraphs>
  <TotalTime>157</TotalTime>
  <ScaleCrop>false</ScaleCrop>
  <LinksUpToDate>false</LinksUpToDate>
  <CharactersWithSpaces>239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2026-03-25T01:43:00Z</dcterms:created>
  <dc:creator>WPS_1668497965</dc:creator>
  <cp:lastModifiedBy>o_O</cp:lastModifiedBy>
  <cp:lastPrinted>2026-09-23T01:30:00Z</cp:lastPrinted>
  <dcterms:modified xsi:type="dcterms:W3CDTF">2026-09-23T01:37:12Z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EDD21BFE1A7A4E33B626D9851D7F322A_13</vt:lpwstr>
  </property>
  <property fmtid="{D5CDD505-2E9C-101B-9397-08002B2CF9AE}" pid="4" name="KSOTemplateDocerSaveRecord">
    <vt:lpwstr>eyJoZGlkIjoiMWYwY2FlYTNjODEwMTEyNDQyZWQzMDEzNjVlYjZjZjEiLCJ1c2VySWQiOiI1ODY2MDI4NDEifQ==</vt:lpwstr>
  </property>
</Properties>
</file>