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65D1" w:rsidRDefault="00000000">
      <w:pPr>
        <w:rPr>
          <w:rFonts w:ascii="黑体" w:eastAsia="黑体" w:hAnsi="黑体" w:cs="黑体"/>
          <w:sz w:val="32"/>
          <w:szCs w:val="32"/>
        </w:rPr>
      </w:pPr>
      <w:bookmarkStart w:id="0" w:name="_Toc20670"/>
      <w:bookmarkStart w:id="1" w:name="_Toc15220"/>
      <w:r>
        <w:rPr>
          <w:rFonts w:ascii="黑体" w:eastAsia="黑体" w:hAnsi="黑体" w:cs="黑体" w:hint="eastAsia"/>
          <w:sz w:val="32"/>
          <w:szCs w:val="32"/>
        </w:rPr>
        <w:t>附件1</w:t>
      </w:r>
    </w:p>
    <w:p w:rsidR="009665D1" w:rsidRDefault="009665D1">
      <w:pPr>
        <w:rPr>
          <w:rFonts w:eastAsia="方正小标宋简体"/>
          <w:sz w:val="44"/>
          <w:szCs w:val="44"/>
        </w:rPr>
      </w:pPr>
    </w:p>
    <w:p w:rsidR="009665D1" w:rsidRDefault="009665D1">
      <w:pPr>
        <w:adjustRightInd w:val="0"/>
        <w:snapToGrid w:val="0"/>
        <w:spacing w:line="560" w:lineRule="exact"/>
        <w:jc w:val="center"/>
        <w:rPr>
          <w:rFonts w:eastAsia="方正小标宋简体"/>
          <w:sz w:val="44"/>
          <w:szCs w:val="44"/>
        </w:rPr>
      </w:pPr>
    </w:p>
    <w:p w:rsidR="009665D1" w:rsidRDefault="009665D1">
      <w:pPr>
        <w:adjustRightInd w:val="0"/>
        <w:snapToGrid w:val="0"/>
        <w:spacing w:line="560" w:lineRule="exact"/>
        <w:jc w:val="center"/>
        <w:rPr>
          <w:rFonts w:eastAsia="方正小标宋简体"/>
          <w:sz w:val="44"/>
          <w:szCs w:val="44"/>
        </w:rPr>
      </w:pPr>
    </w:p>
    <w:p w:rsidR="009665D1" w:rsidRDefault="009665D1">
      <w:pPr>
        <w:spacing w:line="600" w:lineRule="exact"/>
        <w:jc w:val="center"/>
        <w:rPr>
          <w:rFonts w:ascii="方正小标宋简体" w:eastAsia="方正小标宋简体" w:hAnsi="方正小标宋简体" w:cs="方正小标宋简体"/>
          <w:bCs/>
          <w:sz w:val="44"/>
          <w:szCs w:val="44"/>
        </w:rPr>
      </w:pPr>
    </w:p>
    <w:p w:rsidR="009665D1" w:rsidRDefault="009665D1">
      <w:pPr>
        <w:spacing w:line="600" w:lineRule="exact"/>
        <w:jc w:val="center"/>
        <w:rPr>
          <w:rFonts w:ascii="方正小标宋简体" w:eastAsia="方正小标宋简体" w:hAnsi="方正小标宋简体" w:cs="方正小标宋简体"/>
          <w:bCs/>
          <w:sz w:val="44"/>
          <w:szCs w:val="44"/>
        </w:rPr>
      </w:pPr>
    </w:p>
    <w:p w:rsidR="009665D1" w:rsidRDefault="009665D1">
      <w:pPr>
        <w:spacing w:line="600" w:lineRule="exact"/>
        <w:jc w:val="center"/>
        <w:rPr>
          <w:rFonts w:ascii="方正小标宋简体" w:eastAsia="方正小标宋简体" w:hAnsi="方正小标宋简体" w:cs="方正小标宋简体"/>
          <w:bCs/>
          <w:sz w:val="44"/>
          <w:szCs w:val="44"/>
        </w:rPr>
      </w:pPr>
    </w:p>
    <w:p w:rsidR="009665D1" w:rsidRDefault="00000000">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富锦市重污染天气应急预案</w:t>
      </w:r>
    </w:p>
    <w:p w:rsidR="009665D1" w:rsidRDefault="00000000">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（2024年修订）</w:t>
      </w:r>
    </w:p>
    <w:p w:rsidR="009665D1" w:rsidRDefault="009665D1">
      <w:pPr>
        <w:pStyle w:val="a0"/>
        <w:spacing w:after="0" w:line="560" w:lineRule="exact"/>
        <w:ind w:firstLine="480"/>
        <w:jc w:val="left"/>
        <w:rPr>
          <w:rFonts w:ascii="Times New Roman" w:eastAsia="方正小标宋简体"/>
          <w:highlight w:val="yellow"/>
        </w:rPr>
      </w:pPr>
    </w:p>
    <w:p w:rsidR="009665D1" w:rsidRDefault="009665D1">
      <w:pPr>
        <w:pStyle w:val="a0"/>
        <w:spacing w:after="0" w:line="560" w:lineRule="exact"/>
        <w:ind w:firstLine="880"/>
        <w:rPr>
          <w:rFonts w:ascii="Times New Roman" w:eastAsia="方正小标宋简体"/>
          <w:sz w:val="44"/>
          <w:szCs w:val="44"/>
          <w:highlight w:val="yellow"/>
        </w:rPr>
      </w:pPr>
    </w:p>
    <w:p w:rsidR="009665D1" w:rsidRDefault="009665D1">
      <w:pPr>
        <w:pStyle w:val="afb"/>
        <w:spacing w:after="0" w:line="560" w:lineRule="exact"/>
        <w:ind w:firstLineChars="200" w:firstLine="880"/>
        <w:rPr>
          <w:rFonts w:ascii="Times New Roman" w:eastAsia="方正小标宋简体"/>
          <w:sz w:val="44"/>
          <w:szCs w:val="44"/>
          <w:highlight w:val="yellow"/>
        </w:rPr>
      </w:pPr>
    </w:p>
    <w:p w:rsidR="009665D1" w:rsidRDefault="009665D1">
      <w:pPr>
        <w:pStyle w:val="afb"/>
        <w:spacing w:after="0" w:line="560" w:lineRule="exact"/>
        <w:ind w:firstLineChars="200" w:firstLine="880"/>
        <w:rPr>
          <w:rFonts w:ascii="Times New Roman" w:eastAsia="方正小标宋简体"/>
          <w:sz w:val="44"/>
          <w:szCs w:val="44"/>
          <w:highlight w:val="yellow"/>
        </w:rPr>
      </w:pPr>
    </w:p>
    <w:p w:rsidR="009665D1" w:rsidRDefault="009665D1">
      <w:pPr>
        <w:pStyle w:val="afb"/>
        <w:spacing w:after="0" w:line="560" w:lineRule="exact"/>
        <w:ind w:firstLineChars="200" w:firstLine="880"/>
        <w:rPr>
          <w:rFonts w:ascii="Times New Roman" w:eastAsia="方正小标宋简体"/>
          <w:sz w:val="44"/>
          <w:szCs w:val="44"/>
          <w:highlight w:val="yellow"/>
        </w:rPr>
      </w:pPr>
    </w:p>
    <w:p w:rsidR="009665D1" w:rsidRDefault="009665D1">
      <w:pPr>
        <w:pStyle w:val="afb"/>
        <w:spacing w:after="0" w:line="560" w:lineRule="exact"/>
        <w:ind w:firstLineChars="200" w:firstLine="880"/>
        <w:rPr>
          <w:rFonts w:ascii="Times New Roman" w:eastAsia="方正小标宋简体"/>
          <w:sz w:val="44"/>
          <w:szCs w:val="44"/>
          <w:highlight w:val="yellow"/>
        </w:rPr>
      </w:pPr>
    </w:p>
    <w:p w:rsidR="009665D1" w:rsidRDefault="009665D1">
      <w:pPr>
        <w:pStyle w:val="afb"/>
        <w:spacing w:after="0" w:line="560" w:lineRule="exact"/>
        <w:ind w:firstLineChars="200" w:firstLine="880"/>
        <w:rPr>
          <w:rFonts w:ascii="Times New Roman" w:eastAsia="方正小标宋简体"/>
          <w:sz w:val="44"/>
          <w:szCs w:val="44"/>
          <w:highlight w:val="yellow"/>
        </w:rPr>
      </w:pPr>
    </w:p>
    <w:p w:rsidR="009665D1" w:rsidRDefault="009665D1">
      <w:pPr>
        <w:pStyle w:val="afb"/>
        <w:spacing w:after="0" w:line="560" w:lineRule="exact"/>
        <w:ind w:firstLineChars="200" w:firstLine="880"/>
        <w:rPr>
          <w:rFonts w:ascii="Times New Roman" w:eastAsia="方正小标宋简体"/>
          <w:sz w:val="44"/>
          <w:szCs w:val="44"/>
          <w:highlight w:val="yellow"/>
        </w:rPr>
      </w:pPr>
    </w:p>
    <w:p w:rsidR="009665D1" w:rsidRDefault="009665D1">
      <w:pPr>
        <w:pStyle w:val="afb"/>
        <w:spacing w:after="0" w:line="560" w:lineRule="exact"/>
        <w:ind w:firstLineChars="200" w:firstLine="640"/>
        <w:jc w:val="center"/>
        <w:rPr>
          <w:rFonts w:ascii="Times New Roman" w:eastAsia="仿宋"/>
          <w:sz w:val="32"/>
          <w:szCs w:val="32"/>
          <w:highlight w:val="yellow"/>
        </w:rPr>
      </w:pPr>
    </w:p>
    <w:p w:rsidR="009665D1" w:rsidRDefault="009665D1">
      <w:pPr>
        <w:pStyle w:val="afb"/>
        <w:spacing w:after="0" w:line="560" w:lineRule="exact"/>
        <w:ind w:firstLineChars="0" w:firstLine="0"/>
        <w:rPr>
          <w:rFonts w:ascii="Times New Roman" w:eastAsia="仿宋"/>
          <w:sz w:val="32"/>
          <w:szCs w:val="32"/>
          <w:highlight w:val="yellow"/>
        </w:rPr>
      </w:pPr>
    </w:p>
    <w:p w:rsidR="009665D1" w:rsidRDefault="009665D1">
      <w:pPr>
        <w:spacing w:line="560" w:lineRule="exact"/>
        <w:ind w:firstLineChars="200" w:firstLine="420"/>
        <w:jc w:val="center"/>
        <w:rPr>
          <w:highlight w:val="yellow"/>
        </w:rPr>
        <w:sectPr w:rsidR="009665D1" w:rsidSect="001114CC">
          <w:footerReference w:type="default" r:id="rId8"/>
          <w:pgSz w:w="11905" w:h="16838"/>
          <w:pgMar w:top="1440" w:right="1803" w:bottom="1440" w:left="1803" w:header="851" w:footer="850" w:gutter="0"/>
          <w:pgNumType w:fmt="numberInDash"/>
          <w:cols w:space="720"/>
          <w:docGrid w:type="lines" w:linePitch="312"/>
        </w:sectPr>
      </w:pPr>
    </w:p>
    <w:p w:rsidR="009665D1" w:rsidRDefault="00000000">
      <w:pPr>
        <w:spacing w:line="560" w:lineRule="exact"/>
        <w:jc w:val="center"/>
        <w:rPr>
          <w:rFonts w:eastAsia="黑体"/>
          <w:sz w:val="32"/>
          <w:szCs w:val="32"/>
        </w:rPr>
      </w:pPr>
      <w:r>
        <w:rPr>
          <w:rFonts w:eastAsia="黑体"/>
          <w:sz w:val="32"/>
          <w:szCs w:val="32"/>
        </w:rPr>
        <w:lastRenderedPageBreak/>
        <w:t>目</w:t>
      </w:r>
      <w:r>
        <w:rPr>
          <w:rFonts w:eastAsia="黑体"/>
          <w:sz w:val="32"/>
          <w:szCs w:val="32"/>
        </w:rPr>
        <w:t xml:space="preserve">  </w:t>
      </w:r>
      <w:r>
        <w:rPr>
          <w:rFonts w:eastAsia="黑体"/>
          <w:sz w:val="32"/>
          <w:szCs w:val="32"/>
        </w:rPr>
        <w:t>录</w:t>
      </w:r>
    </w:p>
    <w:p w:rsidR="00FB4400" w:rsidRPr="00FB4400" w:rsidRDefault="00000000" w:rsidP="00FB4400">
      <w:pPr>
        <w:pStyle w:val="TOC1"/>
        <w:spacing w:line="400" w:lineRule="exact"/>
        <w:rPr>
          <w:rFonts w:asciiTheme="minorHAnsi" w:eastAsiaTheme="minorEastAsia" w:hAnsiTheme="minorHAnsi" w:cstheme="minorBidi"/>
          <w:noProof/>
          <w:sz w:val="24"/>
          <w:szCs w:val="24"/>
          <w14:ligatures w14:val="standardContextual"/>
        </w:rPr>
      </w:pPr>
      <w:r w:rsidRPr="00FB4400">
        <w:rPr>
          <w:rStyle w:val="10"/>
          <w:rFonts w:eastAsia="黑体"/>
          <w:sz w:val="24"/>
          <w:szCs w:val="24"/>
          <w:highlight w:val="yellow"/>
        </w:rPr>
        <w:fldChar w:fldCharType="begin"/>
      </w:r>
      <w:r w:rsidRPr="00FB4400">
        <w:rPr>
          <w:rStyle w:val="10"/>
          <w:rFonts w:eastAsia="黑体"/>
          <w:sz w:val="24"/>
          <w:szCs w:val="24"/>
          <w:highlight w:val="yellow"/>
        </w:rPr>
        <w:instrText xml:space="preserve">TOC \o "1-2" \h \u </w:instrText>
      </w:r>
      <w:r w:rsidRPr="00FB4400">
        <w:rPr>
          <w:rStyle w:val="10"/>
          <w:rFonts w:eastAsia="黑体"/>
          <w:sz w:val="24"/>
          <w:szCs w:val="24"/>
          <w:highlight w:val="yellow"/>
        </w:rPr>
        <w:fldChar w:fldCharType="separate"/>
      </w:r>
      <w:hyperlink w:anchor="_Toc164352995" w:history="1">
        <w:r w:rsidR="00FB4400" w:rsidRPr="00FB4400">
          <w:rPr>
            <w:rStyle w:val="aff0"/>
            <w:rFonts w:eastAsia="黑体"/>
            <w:noProof/>
            <w:kern w:val="44"/>
            <w:sz w:val="24"/>
            <w:szCs w:val="24"/>
          </w:rPr>
          <w:t>一、总则</w:t>
        </w:r>
        <w:r w:rsidR="00FB4400" w:rsidRPr="00FB4400">
          <w:rPr>
            <w:noProof/>
            <w:sz w:val="24"/>
            <w:szCs w:val="24"/>
          </w:rPr>
          <w:tab/>
        </w:r>
        <w:r w:rsidR="00FB4400" w:rsidRPr="00FB4400">
          <w:rPr>
            <w:noProof/>
            <w:sz w:val="24"/>
            <w:szCs w:val="24"/>
          </w:rPr>
          <w:fldChar w:fldCharType="begin"/>
        </w:r>
        <w:r w:rsidR="00FB4400" w:rsidRPr="00FB4400">
          <w:rPr>
            <w:noProof/>
            <w:sz w:val="24"/>
            <w:szCs w:val="24"/>
          </w:rPr>
          <w:instrText xml:space="preserve"> PAGEREF _Toc164352995 \h </w:instrText>
        </w:r>
        <w:r w:rsidR="00FB4400" w:rsidRPr="00FB4400">
          <w:rPr>
            <w:noProof/>
            <w:sz w:val="24"/>
            <w:szCs w:val="24"/>
          </w:rPr>
        </w:r>
        <w:r w:rsidR="00FB4400" w:rsidRPr="00FB4400">
          <w:rPr>
            <w:noProof/>
            <w:sz w:val="24"/>
            <w:szCs w:val="24"/>
          </w:rPr>
          <w:fldChar w:fldCharType="separate"/>
        </w:r>
        <w:r w:rsidR="00FB4400" w:rsidRPr="00FB4400">
          <w:rPr>
            <w:noProof/>
            <w:sz w:val="24"/>
            <w:szCs w:val="24"/>
          </w:rPr>
          <w:t>- 1 -</w:t>
        </w:r>
        <w:r w:rsidR="00FB4400" w:rsidRPr="00FB4400">
          <w:rPr>
            <w:noProof/>
            <w:sz w:val="24"/>
            <w:szCs w:val="24"/>
          </w:rPr>
          <w:fldChar w:fldCharType="end"/>
        </w:r>
      </w:hyperlink>
    </w:p>
    <w:p w:rsidR="00FB4400" w:rsidRPr="00FB4400" w:rsidRDefault="00FB4400" w:rsidP="00FB4400">
      <w:pPr>
        <w:pStyle w:val="TOC2"/>
        <w:tabs>
          <w:tab w:val="right" w:leader="dot" w:pos="8295"/>
        </w:tabs>
        <w:spacing w:line="400" w:lineRule="exact"/>
        <w:rPr>
          <w:rFonts w:asciiTheme="minorHAnsi" w:eastAsiaTheme="minorEastAsia" w:hAnsiTheme="minorHAnsi" w:cstheme="minorBidi"/>
          <w:noProof/>
          <w:sz w:val="24"/>
          <w14:ligatures w14:val="standardContextual"/>
        </w:rPr>
      </w:pPr>
      <w:hyperlink w:anchor="_Toc164352996" w:history="1">
        <w:r w:rsidRPr="00FB4400">
          <w:rPr>
            <w:rStyle w:val="aff0"/>
            <w:rFonts w:ascii="楷体" w:eastAsia="楷体" w:hAnsi="楷体"/>
            <w:noProof/>
            <w:sz w:val="24"/>
          </w:rPr>
          <w:t>（一）编制目的及依据</w:t>
        </w:r>
        <w:r w:rsidRPr="00FB4400">
          <w:rPr>
            <w:noProof/>
            <w:sz w:val="24"/>
          </w:rPr>
          <w:tab/>
        </w:r>
        <w:r w:rsidRPr="00FB4400">
          <w:rPr>
            <w:noProof/>
            <w:sz w:val="24"/>
          </w:rPr>
          <w:fldChar w:fldCharType="begin"/>
        </w:r>
        <w:r w:rsidRPr="00FB4400">
          <w:rPr>
            <w:noProof/>
            <w:sz w:val="24"/>
          </w:rPr>
          <w:instrText xml:space="preserve"> PAGEREF _Toc164352996 \h </w:instrText>
        </w:r>
        <w:r w:rsidRPr="00FB4400">
          <w:rPr>
            <w:noProof/>
            <w:sz w:val="24"/>
          </w:rPr>
        </w:r>
        <w:r w:rsidRPr="00FB4400">
          <w:rPr>
            <w:noProof/>
            <w:sz w:val="24"/>
          </w:rPr>
          <w:fldChar w:fldCharType="separate"/>
        </w:r>
        <w:r w:rsidRPr="00FB4400">
          <w:rPr>
            <w:noProof/>
            <w:sz w:val="24"/>
          </w:rPr>
          <w:t>- 1 -</w:t>
        </w:r>
        <w:r w:rsidRPr="00FB4400">
          <w:rPr>
            <w:noProof/>
            <w:sz w:val="24"/>
          </w:rPr>
          <w:fldChar w:fldCharType="end"/>
        </w:r>
      </w:hyperlink>
    </w:p>
    <w:p w:rsidR="00FB4400" w:rsidRPr="00FB4400" w:rsidRDefault="00FB4400" w:rsidP="00FB4400">
      <w:pPr>
        <w:pStyle w:val="TOC2"/>
        <w:tabs>
          <w:tab w:val="right" w:leader="dot" w:pos="8295"/>
        </w:tabs>
        <w:spacing w:line="400" w:lineRule="exact"/>
        <w:rPr>
          <w:rFonts w:asciiTheme="minorHAnsi" w:eastAsiaTheme="minorEastAsia" w:hAnsiTheme="minorHAnsi" w:cstheme="minorBidi"/>
          <w:noProof/>
          <w:sz w:val="24"/>
          <w14:ligatures w14:val="standardContextual"/>
        </w:rPr>
      </w:pPr>
      <w:hyperlink w:anchor="_Toc164352997" w:history="1">
        <w:r w:rsidRPr="00FB4400">
          <w:rPr>
            <w:rStyle w:val="aff0"/>
            <w:rFonts w:eastAsia="楷体"/>
            <w:noProof/>
            <w:sz w:val="24"/>
          </w:rPr>
          <w:t>（二）适用范围</w:t>
        </w:r>
        <w:r w:rsidRPr="00FB4400">
          <w:rPr>
            <w:noProof/>
            <w:sz w:val="24"/>
          </w:rPr>
          <w:tab/>
        </w:r>
        <w:r w:rsidRPr="00FB4400">
          <w:rPr>
            <w:noProof/>
            <w:sz w:val="24"/>
          </w:rPr>
          <w:fldChar w:fldCharType="begin"/>
        </w:r>
        <w:r w:rsidRPr="00FB4400">
          <w:rPr>
            <w:noProof/>
            <w:sz w:val="24"/>
          </w:rPr>
          <w:instrText xml:space="preserve"> PAGEREF _Toc164352997 \h </w:instrText>
        </w:r>
        <w:r w:rsidRPr="00FB4400">
          <w:rPr>
            <w:noProof/>
            <w:sz w:val="24"/>
          </w:rPr>
        </w:r>
        <w:r w:rsidRPr="00FB4400">
          <w:rPr>
            <w:noProof/>
            <w:sz w:val="24"/>
          </w:rPr>
          <w:fldChar w:fldCharType="separate"/>
        </w:r>
        <w:r w:rsidRPr="00FB4400">
          <w:rPr>
            <w:noProof/>
            <w:sz w:val="24"/>
          </w:rPr>
          <w:t>- 1 -</w:t>
        </w:r>
        <w:r w:rsidRPr="00FB4400">
          <w:rPr>
            <w:noProof/>
            <w:sz w:val="24"/>
          </w:rPr>
          <w:fldChar w:fldCharType="end"/>
        </w:r>
      </w:hyperlink>
    </w:p>
    <w:p w:rsidR="00FB4400" w:rsidRPr="00FB4400" w:rsidRDefault="00FB4400" w:rsidP="00FB4400">
      <w:pPr>
        <w:pStyle w:val="TOC2"/>
        <w:tabs>
          <w:tab w:val="right" w:leader="dot" w:pos="8295"/>
        </w:tabs>
        <w:spacing w:line="400" w:lineRule="exact"/>
        <w:rPr>
          <w:rFonts w:asciiTheme="minorHAnsi" w:eastAsiaTheme="minorEastAsia" w:hAnsiTheme="minorHAnsi" w:cstheme="minorBidi"/>
          <w:noProof/>
          <w:sz w:val="24"/>
          <w14:ligatures w14:val="standardContextual"/>
        </w:rPr>
      </w:pPr>
      <w:hyperlink w:anchor="_Toc164352998" w:history="1">
        <w:r w:rsidRPr="00FB4400">
          <w:rPr>
            <w:rStyle w:val="aff0"/>
            <w:rFonts w:eastAsia="楷体"/>
            <w:noProof/>
            <w:sz w:val="24"/>
          </w:rPr>
          <w:t>（三）工作原则</w:t>
        </w:r>
        <w:r w:rsidRPr="00FB4400">
          <w:rPr>
            <w:noProof/>
            <w:sz w:val="24"/>
          </w:rPr>
          <w:tab/>
        </w:r>
        <w:r w:rsidRPr="00FB4400">
          <w:rPr>
            <w:noProof/>
            <w:sz w:val="24"/>
          </w:rPr>
          <w:fldChar w:fldCharType="begin"/>
        </w:r>
        <w:r w:rsidRPr="00FB4400">
          <w:rPr>
            <w:noProof/>
            <w:sz w:val="24"/>
          </w:rPr>
          <w:instrText xml:space="preserve"> PAGEREF _Toc164352998 \h </w:instrText>
        </w:r>
        <w:r w:rsidRPr="00FB4400">
          <w:rPr>
            <w:noProof/>
            <w:sz w:val="24"/>
          </w:rPr>
        </w:r>
        <w:r w:rsidRPr="00FB4400">
          <w:rPr>
            <w:noProof/>
            <w:sz w:val="24"/>
          </w:rPr>
          <w:fldChar w:fldCharType="separate"/>
        </w:r>
        <w:r w:rsidRPr="00FB4400">
          <w:rPr>
            <w:noProof/>
            <w:sz w:val="24"/>
          </w:rPr>
          <w:t>- 1 -</w:t>
        </w:r>
        <w:r w:rsidRPr="00FB4400">
          <w:rPr>
            <w:noProof/>
            <w:sz w:val="24"/>
          </w:rPr>
          <w:fldChar w:fldCharType="end"/>
        </w:r>
      </w:hyperlink>
    </w:p>
    <w:p w:rsidR="00FB4400" w:rsidRPr="00FB4400" w:rsidRDefault="00FB4400" w:rsidP="00FB4400">
      <w:pPr>
        <w:pStyle w:val="TOC2"/>
        <w:tabs>
          <w:tab w:val="right" w:leader="dot" w:pos="8295"/>
        </w:tabs>
        <w:spacing w:line="400" w:lineRule="exact"/>
        <w:rPr>
          <w:rFonts w:asciiTheme="minorHAnsi" w:eastAsiaTheme="minorEastAsia" w:hAnsiTheme="minorHAnsi" w:cstheme="minorBidi"/>
          <w:noProof/>
          <w:sz w:val="24"/>
          <w14:ligatures w14:val="standardContextual"/>
        </w:rPr>
      </w:pPr>
      <w:hyperlink w:anchor="_Toc164352999" w:history="1">
        <w:r w:rsidRPr="00FB4400">
          <w:rPr>
            <w:rStyle w:val="aff0"/>
            <w:rFonts w:eastAsia="楷体"/>
            <w:noProof/>
            <w:sz w:val="24"/>
          </w:rPr>
          <w:t>（四）预案体系</w:t>
        </w:r>
        <w:r w:rsidRPr="00FB4400">
          <w:rPr>
            <w:noProof/>
            <w:sz w:val="24"/>
          </w:rPr>
          <w:tab/>
        </w:r>
        <w:r w:rsidRPr="00FB4400">
          <w:rPr>
            <w:noProof/>
            <w:sz w:val="24"/>
          </w:rPr>
          <w:fldChar w:fldCharType="begin"/>
        </w:r>
        <w:r w:rsidRPr="00FB4400">
          <w:rPr>
            <w:noProof/>
            <w:sz w:val="24"/>
          </w:rPr>
          <w:instrText xml:space="preserve"> PAGEREF _Toc164352999 \h </w:instrText>
        </w:r>
        <w:r w:rsidRPr="00FB4400">
          <w:rPr>
            <w:noProof/>
            <w:sz w:val="24"/>
          </w:rPr>
        </w:r>
        <w:r w:rsidRPr="00FB4400">
          <w:rPr>
            <w:noProof/>
            <w:sz w:val="24"/>
          </w:rPr>
          <w:fldChar w:fldCharType="separate"/>
        </w:r>
        <w:r w:rsidRPr="00FB4400">
          <w:rPr>
            <w:noProof/>
            <w:sz w:val="24"/>
          </w:rPr>
          <w:t>- 2 -</w:t>
        </w:r>
        <w:r w:rsidRPr="00FB4400">
          <w:rPr>
            <w:noProof/>
            <w:sz w:val="24"/>
          </w:rPr>
          <w:fldChar w:fldCharType="end"/>
        </w:r>
      </w:hyperlink>
    </w:p>
    <w:p w:rsidR="00FB4400" w:rsidRPr="00FB4400" w:rsidRDefault="00FB4400" w:rsidP="00FB4400">
      <w:pPr>
        <w:pStyle w:val="TOC1"/>
        <w:spacing w:line="400" w:lineRule="exact"/>
        <w:rPr>
          <w:rFonts w:asciiTheme="minorHAnsi" w:eastAsiaTheme="minorEastAsia" w:hAnsiTheme="minorHAnsi" w:cstheme="minorBidi"/>
          <w:noProof/>
          <w:sz w:val="24"/>
          <w:szCs w:val="24"/>
          <w14:ligatures w14:val="standardContextual"/>
        </w:rPr>
      </w:pPr>
      <w:hyperlink w:anchor="_Toc164353000" w:history="1">
        <w:r w:rsidRPr="00FB4400">
          <w:rPr>
            <w:rStyle w:val="aff0"/>
            <w:rFonts w:eastAsia="黑体"/>
            <w:noProof/>
            <w:kern w:val="44"/>
            <w:sz w:val="24"/>
            <w:szCs w:val="24"/>
          </w:rPr>
          <w:t>二、组织机构和责任</w:t>
        </w:r>
        <w:r w:rsidRPr="00FB4400">
          <w:rPr>
            <w:noProof/>
            <w:sz w:val="24"/>
            <w:szCs w:val="24"/>
          </w:rPr>
          <w:tab/>
        </w:r>
        <w:r w:rsidRPr="00FB4400">
          <w:rPr>
            <w:noProof/>
            <w:sz w:val="24"/>
            <w:szCs w:val="24"/>
          </w:rPr>
          <w:fldChar w:fldCharType="begin"/>
        </w:r>
        <w:r w:rsidRPr="00FB4400">
          <w:rPr>
            <w:noProof/>
            <w:sz w:val="24"/>
            <w:szCs w:val="24"/>
          </w:rPr>
          <w:instrText xml:space="preserve"> PAGEREF _Toc164353000 \h </w:instrText>
        </w:r>
        <w:r w:rsidRPr="00FB4400">
          <w:rPr>
            <w:noProof/>
            <w:sz w:val="24"/>
            <w:szCs w:val="24"/>
          </w:rPr>
        </w:r>
        <w:r w:rsidRPr="00FB4400">
          <w:rPr>
            <w:noProof/>
            <w:sz w:val="24"/>
            <w:szCs w:val="24"/>
          </w:rPr>
          <w:fldChar w:fldCharType="separate"/>
        </w:r>
        <w:r w:rsidRPr="00FB4400">
          <w:rPr>
            <w:noProof/>
            <w:sz w:val="24"/>
            <w:szCs w:val="24"/>
          </w:rPr>
          <w:t>- 2 -</w:t>
        </w:r>
        <w:r w:rsidRPr="00FB4400">
          <w:rPr>
            <w:noProof/>
            <w:sz w:val="24"/>
            <w:szCs w:val="24"/>
          </w:rPr>
          <w:fldChar w:fldCharType="end"/>
        </w:r>
      </w:hyperlink>
    </w:p>
    <w:p w:rsidR="00FB4400" w:rsidRPr="00FB4400" w:rsidRDefault="00FB4400" w:rsidP="00FB4400">
      <w:pPr>
        <w:pStyle w:val="TOC1"/>
        <w:spacing w:line="400" w:lineRule="exact"/>
        <w:rPr>
          <w:rFonts w:asciiTheme="minorHAnsi" w:eastAsiaTheme="minorEastAsia" w:hAnsiTheme="minorHAnsi" w:cstheme="minorBidi"/>
          <w:noProof/>
          <w:sz w:val="24"/>
          <w:szCs w:val="24"/>
          <w14:ligatures w14:val="standardContextual"/>
        </w:rPr>
      </w:pPr>
      <w:hyperlink w:anchor="_Toc164353001" w:history="1">
        <w:r w:rsidRPr="00FB4400">
          <w:rPr>
            <w:rStyle w:val="aff0"/>
            <w:rFonts w:eastAsia="黑体"/>
            <w:noProof/>
            <w:kern w:val="44"/>
            <w:sz w:val="24"/>
            <w:szCs w:val="24"/>
          </w:rPr>
          <w:t>三、监测与预警</w:t>
        </w:r>
        <w:r w:rsidRPr="00FB4400">
          <w:rPr>
            <w:noProof/>
            <w:sz w:val="24"/>
            <w:szCs w:val="24"/>
          </w:rPr>
          <w:tab/>
        </w:r>
        <w:r w:rsidRPr="00FB4400">
          <w:rPr>
            <w:noProof/>
            <w:sz w:val="24"/>
            <w:szCs w:val="24"/>
          </w:rPr>
          <w:fldChar w:fldCharType="begin"/>
        </w:r>
        <w:r w:rsidRPr="00FB4400">
          <w:rPr>
            <w:noProof/>
            <w:sz w:val="24"/>
            <w:szCs w:val="24"/>
          </w:rPr>
          <w:instrText xml:space="preserve"> PAGEREF _Toc164353001 \h </w:instrText>
        </w:r>
        <w:r w:rsidRPr="00FB4400">
          <w:rPr>
            <w:noProof/>
            <w:sz w:val="24"/>
            <w:szCs w:val="24"/>
          </w:rPr>
        </w:r>
        <w:r w:rsidRPr="00FB4400">
          <w:rPr>
            <w:noProof/>
            <w:sz w:val="24"/>
            <w:szCs w:val="24"/>
          </w:rPr>
          <w:fldChar w:fldCharType="separate"/>
        </w:r>
        <w:r w:rsidRPr="00FB4400">
          <w:rPr>
            <w:noProof/>
            <w:sz w:val="24"/>
            <w:szCs w:val="24"/>
          </w:rPr>
          <w:t>- 3 -</w:t>
        </w:r>
        <w:r w:rsidRPr="00FB4400">
          <w:rPr>
            <w:noProof/>
            <w:sz w:val="24"/>
            <w:szCs w:val="24"/>
          </w:rPr>
          <w:fldChar w:fldCharType="end"/>
        </w:r>
      </w:hyperlink>
    </w:p>
    <w:p w:rsidR="00FB4400" w:rsidRPr="00FB4400" w:rsidRDefault="00FB4400" w:rsidP="00FB4400">
      <w:pPr>
        <w:pStyle w:val="TOC2"/>
        <w:tabs>
          <w:tab w:val="right" w:leader="dot" w:pos="8295"/>
        </w:tabs>
        <w:spacing w:line="400" w:lineRule="exact"/>
        <w:rPr>
          <w:rFonts w:asciiTheme="minorHAnsi" w:eastAsiaTheme="minorEastAsia" w:hAnsiTheme="minorHAnsi" w:cstheme="minorBidi"/>
          <w:noProof/>
          <w:sz w:val="24"/>
          <w14:ligatures w14:val="standardContextual"/>
        </w:rPr>
      </w:pPr>
      <w:hyperlink w:anchor="_Toc164353002" w:history="1">
        <w:r w:rsidRPr="00FB4400">
          <w:rPr>
            <w:rStyle w:val="aff0"/>
            <w:rFonts w:ascii="楷体_GB2312" w:eastAsia="楷体_GB2312" w:hAnsi="楷体_GB2312" w:cs="楷体_GB2312"/>
            <w:noProof/>
            <w:sz w:val="24"/>
          </w:rPr>
          <w:t>（一）空气质量监测与预测</w:t>
        </w:r>
        <w:r w:rsidRPr="00FB4400">
          <w:rPr>
            <w:noProof/>
            <w:sz w:val="24"/>
          </w:rPr>
          <w:tab/>
        </w:r>
        <w:r w:rsidRPr="00FB4400">
          <w:rPr>
            <w:noProof/>
            <w:sz w:val="24"/>
          </w:rPr>
          <w:fldChar w:fldCharType="begin"/>
        </w:r>
        <w:r w:rsidRPr="00FB4400">
          <w:rPr>
            <w:noProof/>
            <w:sz w:val="24"/>
          </w:rPr>
          <w:instrText xml:space="preserve"> PAGEREF _Toc164353002 \h </w:instrText>
        </w:r>
        <w:r w:rsidRPr="00FB4400">
          <w:rPr>
            <w:noProof/>
            <w:sz w:val="24"/>
          </w:rPr>
        </w:r>
        <w:r w:rsidRPr="00FB4400">
          <w:rPr>
            <w:noProof/>
            <w:sz w:val="24"/>
          </w:rPr>
          <w:fldChar w:fldCharType="separate"/>
        </w:r>
        <w:r w:rsidRPr="00FB4400">
          <w:rPr>
            <w:noProof/>
            <w:sz w:val="24"/>
          </w:rPr>
          <w:t>- 3 -</w:t>
        </w:r>
        <w:r w:rsidRPr="00FB4400">
          <w:rPr>
            <w:noProof/>
            <w:sz w:val="24"/>
          </w:rPr>
          <w:fldChar w:fldCharType="end"/>
        </w:r>
      </w:hyperlink>
    </w:p>
    <w:p w:rsidR="00FB4400" w:rsidRPr="00FB4400" w:rsidRDefault="00FB4400" w:rsidP="00FB4400">
      <w:pPr>
        <w:pStyle w:val="TOC2"/>
        <w:tabs>
          <w:tab w:val="right" w:leader="dot" w:pos="8295"/>
        </w:tabs>
        <w:spacing w:line="400" w:lineRule="exact"/>
        <w:rPr>
          <w:rFonts w:asciiTheme="minorHAnsi" w:eastAsiaTheme="minorEastAsia" w:hAnsiTheme="minorHAnsi" w:cstheme="minorBidi"/>
          <w:noProof/>
          <w:sz w:val="24"/>
          <w14:ligatures w14:val="standardContextual"/>
        </w:rPr>
      </w:pPr>
      <w:hyperlink w:anchor="_Toc164353003" w:history="1">
        <w:r w:rsidRPr="00FB4400">
          <w:rPr>
            <w:rStyle w:val="aff0"/>
            <w:rFonts w:ascii="楷体_GB2312" w:eastAsia="楷体_GB2312" w:hAnsi="楷体_GB2312" w:cs="楷体_GB2312"/>
            <w:noProof/>
            <w:sz w:val="24"/>
          </w:rPr>
          <w:t>（二）预警分级标准</w:t>
        </w:r>
        <w:r w:rsidRPr="00FB4400">
          <w:rPr>
            <w:noProof/>
            <w:sz w:val="24"/>
          </w:rPr>
          <w:tab/>
        </w:r>
        <w:r w:rsidRPr="00FB4400">
          <w:rPr>
            <w:noProof/>
            <w:sz w:val="24"/>
          </w:rPr>
          <w:fldChar w:fldCharType="begin"/>
        </w:r>
        <w:r w:rsidRPr="00FB4400">
          <w:rPr>
            <w:noProof/>
            <w:sz w:val="24"/>
          </w:rPr>
          <w:instrText xml:space="preserve"> PAGEREF _Toc164353003 \h </w:instrText>
        </w:r>
        <w:r w:rsidRPr="00FB4400">
          <w:rPr>
            <w:noProof/>
            <w:sz w:val="24"/>
          </w:rPr>
        </w:r>
        <w:r w:rsidRPr="00FB4400">
          <w:rPr>
            <w:noProof/>
            <w:sz w:val="24"/>
          </w:rPr>
          <w:fldChar w:fldCharType="separate"/>
        </w:r>
        <w:r w:rsidRPr="00FB4400">
          <w:rPr>
            <w:noProof/>
            <w:sz w:val="24"/>
          </w:rPr>
          <w:t>- 3 -</w:t>
        </w:r>
        <w:r w:rsidRPr="00FB4400">
          <w:rPr>
            <w:noProof/>
            <w:sz w:val="24"/>
          </w:rPr>
          <w:fldChar w:fldCharType="end"/>
        </w:r>
      </w:hyperlink>
    </w:p>
    <w:p w:rsidR="00FB4400" w:rsidRPr="00FB4400" w:rsidRDefault="00FB4400" w:rsidP="00FB4400">
      <w:pPr>
        <w:pStyle w:val="TOC2"/>
        <w:tabs>
          <w:tab w:val="right" w:leader="dot" w:pos="8295"/>
        </w:tabs>
        <w:spacing w:line="400" w:lineRule="exact"/>
        <w:rPr>
          <w:rFonts w:asciiTheme="minorHAnsi" w:eastAsiaTheme="minorEastAsia" w:hAnsiTheme="minorHAnsi" w:cstheme="minorBidi"/>
          <w:noProof/>
          <w:sz w:val="24"/>
          <w14:ligatures w14:val="standardContextual"/>
        </w:rPr>
      </w:pPr>
      <w:hyperlink w:anchor="_Toc164353004" w:history="1">
        <w:r w:rsidRPr="00FB4400">
          <w:rPr>
            <w:rStyle w:val="aff0"/>
            <w:rFonts w:ascii="楷体_GB2312" w:eastAsia="楷体_GB2312" w:hAnsi="楷体_GB2312" w:cs="楷体_GB2312"/>
            <w:noProof/>
            <w:sz w:val="24"/>
          </w:rPr>
          <w:t>（三）预警发布、升级、降级与解除</w:t>
        </w:r>
        <w:r w:rsidRPr="00FB4400">
          <w:rPr>
            <w:noProof/>
            <w:sz w:val="24"/>
          </w:rPr>
          <w:tab/>
        </w:r>
        <w:r w:rsidRPr="00FB4400">
          <w:rPr>
            <w:noProof/>
            <w:sz w:val="24"/>
          </w:rPr>
          <w:fldChar w:fldCharType="begin"/>
        </w:r>
        <w:r w:rsidRPr="00FB4400">
          <w:rPr>
            <w:noProof/>
            <w:sz w:val="24"/>
          </w:rPr>
          <w:instrText xml:space="preserve"> PAGEREF _Toc164353004 \h </w:instrText>
        </w:r>
        <w:r w:rsidRPr="00FB4400">
          <w:rPr>
            <w:noProof/>
            <w:sz w:val="24"/>
          </w:rPr>
        </w:r>
        <w:r w:rsidRPr="00FB4400">
          <w:rPr>
            <w:noProof/>
            <w:sz w:val="24"/>
          </w:rPr>
          <w:fldChar w:fldCharType="separate"/>
        </w:r>
        <w:r w:rsidRPr="00FB4400">
          <w:rPr>
            <w:noProof/>
            <w:sz w:val="24"/>
          </w:rPr>
          <w:t>- 4 -</w:t>
        </w:r>
        <w:r w:rsidRPr="00FB4400">
          <w:rPr>
            <w:noProof/>
            <w:sz w:val="24"/>
          </w:rPr>
          <w:fldChar w:fldCharType="end"/>
        </w:r>
      </w:hyperlink>
    </w:p>
    <w:p w:rsidR="00FB4400" w:rsidRPr="00FB4400" w:rsidRDefault="00FB4400" w:rsidP="00FB4400">
      <w:pPr>
        <w:pStyle w:val="TOC2"/>
        <w:tabs>
          <w:tab w:val="right" w:leader="dot" w:pos="8295"/>
        </w:tabs>
        <w:spacing w:line="400" w:lineRule="exact"/>
        <w:rPr>
          <w:rFonts w:asciiTheme="minorHAnsi" w:eastAsiaTheme="minorEastAsia" w:hAnsiTheme="minorHAnsi" w:cstheme="minorBidi"/>
          <w:noProof/>
          <w:sz w:val="24"/>
          <w14:ligatures w14:val="standardContextual"/>
        </w:rPr>
      </w:pPr>
      <w:hyperlink w:anchor="_Toc164353005" w:history="1">
        <w:r w:rsidRPr="00FB4400">
          <w:rPr>
            <w:rStyle w:val="aff0"/>
            <w:rFonts w:ascii="楷体_GB2312" w:eastAsia="楷体_GB2312" w:hAnsi="楷体_GB2312"/>
            <w:noProof/>
            <w:sz w:val="24"/>
          </w:rPr>
          <w:t>（四）预警信息</w:t>
        </w:r>
        <w:r w:rsidRPr="00FB4400">
          <w:rPr>
            <w:noProof/>
            <w:sz w:val="24"/>
          </w:rPr>
          <w:tab/>
        </w:r>
        <w:r w:rsidRPr="00FB4400">
          <w:rPr>
            <w:noProof/>
            <w:sz w:val="24"/>
          </w:rPr>
          <w:fldChar w:fldCharType="begin"/>
        </w:r>
        <w:r w:rsidRPr="00FB4400">
          <w:rPr>
            <w:noProof/>
            <w:sz w:val="24"/>
          </w:rPr>
          <w:instrText xml:space="preserve"> PAGEREF _Toc164353005 \h </w:instrText>
        </w:r>
        <w:r w:rsidRPr="00FB4400">
          <w:rPr>
            <w:noProof/>
            <w:sz w:val="24"/>
          </w:rPr>
        </w:r>
        <w:r w:rsidRPr="00FB4400">
          <w:rPr>
            <w:noProof/>
            <w:sz w:val="24"/>
          </w:rPr>
          <w:fldChar w:fldCharType="separate"/>
        </w:r>
        <w:r w:rsidRPr="00FB4400">
          <w:rPr>
            <w:noProof/>
            <w:sz w:val="24"/>
          </w:rPr>
          <w:t>- 5 -</w:t>
        </w:r>
        <w:r w:rsidRPr="00FB4400">
          <w:rPr>
            <w:noProof/>
            <w:sz w:val="24"/>
          </w:rPr>
          <w:fldChar w:fldCharType="end"/>
        </w:r>
      </w:hyperlink>
    </w:p>
    <w:p w:rsidR="00FB4400" w:rsidRPr="00FB4400" w:rsidRDefault="00FB4400" w:rsidP="00FB4400">
      <w:pPr>
        <w:pStyle w:val="TOC1"/>
        <w:spacing w:line="400" w:lineRule="exact"/>
        <w:rPr>
          <w:rFonts w:asciiTheme="minorHAnsi" w:eastAsiaTheme="minorEastAsia" w:hAnsiTheme="minorHAnsi" w:cstheme="minorBidi"/>
          <w:noProof/>
          <w:sz w:val="24"/>
          <w:szCs w:val="24"/>
          <w14:ligatures w14:val="standardContextual"/>
        </w:rPr>
      </w:pPr>
      <w:hyperlink w:anchor="_Toc164353006" w:history="1">
        <w:r w:rsidRPr="00FB4400">
          <w:rPr>
            <w:rStyle w:val="aff0"/>
            <w:rFonts w:eastAsia="黑体"/>
            <w:noProof/>
            <w:kern w:val="44"/>
            <w:sz w:val="24"/>
            <w:szCs w:val="24"/>
          </w:rPr>
          <w:t>四、应急响应</w:t>
        </w:r>
        <w:r w:rsidRPr="00FB4400">
          <w:rPr>
            <w:noProof/>
            <w:sz w:val="24"/>
            <w:szCs w:val="24"/>
          </w:rPr>
          <w:tab/>
        </w:r>
        <w:r w:rsidRPr="00FB4400">
          <w:rPr>
            <w:noProof/>
            <w:sz w:val="24"/>
            <w:szCs w:val="24"/>
          </w:rPr>
          <w:fldChar w:fldCharType="begin"/>
        </w:r>
        <w:r w:rsidRPr="00FB4400">
          <w:rPr>
            <w:noProof/>
            <w:sz w:val="24"/>
            <w:szCs w:val="24"/>
          </w:rPr>
          <w:instrText xml:space="preserve"> PAGEREF _Toc164353006 \h </w:instrText>
        </w:r>
        <w:r w:rsidRPr="00FB4400">
          <w:rPr>
            <w:noProof/>
            <w:sz w:val="24"/>
            <w:szCs w:val="24"/>
          </w:rPr>
        </w:r>
        <w:r w:rsidRPr="00FB4400">
          <w:rPr>
            <w:noProof/>
            <w:sz w:val="24"/>
            <w:szCs w:val="24"/>
          </w:rPr>
          <w:fldChar w:fldCharType="separate"/>
        </w:r>
        <w:r w:rsidRPr="00FB4400">
          <w:rPr>
            <w:noProof/>
            <w:sz w:val="24"/>
            <w:szCs w:val="24"/>
          </w:rPr>
          <w:t>- 6 -</w:t>
        </w:r>
        <w:r w:rsidRPr="00FB4400">
          <w:rPr>
            <w:noProof/>
            <w:sz w:val="24"/>
            <w:szCs w:val="24"/>
          </w:rPr>
          <w:fldChar w:fldCharType="end"/>
        </w:r>
      </w:hyperlink>
    </w:p>
    <w:p w:rsidR="00FB4400" w:rsidRPr="00FB4400" w:rsidRDefault="00FB4400" w:rsidP="00FB4400">
      <w:pPr>
        <w:pStyle w:val="TOC2"/>
        <w:tabs>
          <w:tab w:val="right" w:leader="dot" w:pos="8295"/>
        </w:tabs>
        <w:spacing w:line="400" w:lineRule="exact"/>
        <w:rPr>
          <w:rFonts w:asciiTheme="minorHAnsi" w:eastAsiaTheme="minorEastAsia" w:hAnsiTheme="minorHAnsi" w:cstheme="minorBidi"/>
          <w:noProof/>
          <w:sz w:val="24"/>
          <w14:ligatures w14:val="standardContextual"/>
        </w:rPr>
      </w:pPr>
      <w:hyperlink w:anchor="_Toc164353007" w:history="1">
        <w:r w:rsidRPr="00FB4400">
          <w:rPr>
            <w:rStyle w:val="aff0"/>
            <w:rFonts w:ascii="楷体_GB2312" w:eastAsia="楷体_GB2312" w:hAnsi="楷体_GB2312"/>
            <w:noProof/>
            <w:sz w:val="24"/>
          </w:rPr>
          <w:t>（一）健康防护和建议性控制措施</w:t>
        </w:r>
        <w:r w:rsidRPr="00FB4400">
          <w:rPr>
            <w:noProof/>
            <w:sz w:val="24"/>
          </w:rPr>
          <w:tab/>
        </w:r>
        <w:r w:rsidRPr="00FB4400">
          <w:rPr>
            <w:noProof/>
            <w:sz w:val="24"/>
          </w:rPr>
          <w:fldChar w:fldCharType="begin"/>
        </w:r>
        <w:r w:rsidRPr="00FB4400">
          <w:rPr>
            <w:noProof/>
            <w:sz w:val="24"/>
          </w:rPr>
          <w:instrText xml:space="preserve"> PAGEREF _Toc164353007 \h </w:instrText>
        </w:r>
        <w:r w:rsidRPr="00FB4400">
          <w:rPr>
            <w:noProof/>
            <w:sz w:val="24"/>
          </w:rPr>
        </w:r>
        <w:r w:rsidRPr="00FB4400">
          <w:rPr>
            <w:noProof/>
            <w:sz w:val="24"/>
          </w:rPr>
          <w:fldChar w:fldCharType="separate"/>
        </w:r>
        <w:r w:rsidRPr="00FB4400">
          <w:rPr>
            <w:noProof/>
            <w:sz w:val="24"/>
          </w:rPr>
          <w:t>- 6 -</w:t>
        </w:r>
        <w:r w:rsidRPr="00FB4400">
          <w:rPr>
            <w:noProof/>
            <w:sz w:val="24"/>
          </w:rPr>
          <w:fldChar w:fldCharType="end"/>
        </w:r>
      </w:hyperlink>
    </w:p>
    <w:p w:rsidR="00FB4400" w:rsidRPr="00FB4400" w:rsidRDefault="00FB4400" w:rsidP="00FB4400">
      <w:pPr>
        <w:pStyle w:val="TOC2"/>
        <w:tabs>
          <w:tab w:val="right" w:leader="dot" w:pos="8295"/>
        </w:tabs>
        <w:spacing w:line="400" w:lineRule="exact"/>
        <w:rPr>
          <w:rFonts w:asciiTheme="minorHAnsi" w:eastAsiaTheme="minorEastAsia" w:hAnsiTheme="minorHAnsi" w:cstheme="minorBidi"/>
          <w:noProof/>
          <w:sz w:val="24"/>
          <w14:ligatures w14:val="standardContextual"/>
        </w:rPr>
      </w:pPr>
      <w:hyperlink w:anchor="_Toc164353008" w:history="1">
        <w:r w:rsidRPr="00FB4400">
          <w:rPr>
            <w:rStyle w:val="aff0"/>
            <w:rFonts w:ascii="楷体_GB2312" w:eastAsia="楷体_GB2312" w:hAnsi="楷体_GB2312"/>
            <w:noProof/>
            <w:sz w:val="24"/>
          </w:rPr>
          <w:t>（二）强制性控制措施。</w:t>
        </w:r>
        <w:r w:rsidRPr="00FB4400">
          <w:rPr>
            <w:noProof/>
            <w:sz w:val="24"/>
          </w:rPr>
          <w:tab/>
        </w:r>
        <w:r w:rsidRPr="00FB4400">
          <w:rPr>
            <w:noProof/>
            <w:sz w:val="24"/>
          </w:rPr>
          <w:fldChar w:fldCharType="begin"/>
        </w:r>
        <w:r w:rsidRPr="00FB4400">
          <w:rPr>
            <w:noProof/>
            <w:sz w:val="24"/>
          </w:rPr>
          <w:instrText xml:space="preserve"> PAGEREF _Toc164353008 \h </w:instrText>
        </w:r>
        <w:r w:rsidRPr="00FB4400">
          <w:rPr>
            <w:noProof/>
            <w:sz w:val="24"/>
          </w:rPr>
        </w:r>
        <w:r w:rsidRPr="00FB4400">
          <w:rPr>
            <w:noProof/>
            <w:sz w:val="24"/>
          </w:rPr>
          <w:fldChar w:fldCharType="separate"/>
        </w:r>
        <w:r w:rsidRPr="00FB4400">
          <w:rPr>
            <w:noProof/>
            <w:sz w:val="24"/>
          </w:rPr>
          <w:t>- 7 -</w:t>
        </w:r>
        <w:r w:rsidRPr="00FB4400">
          <w:rPr>
            <w:noProof/>
            <w:sz w:val="24"/>
          </w:rPr>
          <w:fldChar w:fldCharType="end"/>
        </w:r>
      </w:hyperlink>
    </w:p>
    <w:p w:rsidR="00FB4400" w:rsidRPr="00FB4400" w:rsidRDefault="00FB4400" w:rsidP="00FB4400">
      <w:pPr>
        <w:pStyle w:val="TOC2"/>
        <w:tabs>
          <w:tab w:val="right" w:leader="dot" w:pos="8295"/>
        </w:tabs>
        <w:spacing w:line="400" w:lineRule="exact"/>
        <w:rPr>
          <w:rFonts w:asciiTheme="minorHAnsi" w:eastAsiaTheme="minorEastAsia" w:hAnsiTheme="minorHAnsi" w:cstheme="minorBidi"/>
          <w:noProof/>
          <w:sz w:val="24"/>
          <w14:ligatures w14:val="standardContextual"/>
        </w:rPr>
      </w:pPr>
      <w:hyperlink w:anchor="_Toc164353009" w:history="1">
        <w:r w:rsidRPr="00FB4400">
          <w:rPr>
            <w:rStyle w:val="aff0"/>
            <w:rFonts w:ascii="楷体_GB2312" w:eastAsia="楷体_GB2312" w:hAnsi="楷体_GB2312"/>
            <w:noProof/>
            <w:sz w:val="24"/>
          </w:rPr>
          <w:t>（三）应急响应措施落实情况反馈与监督</w:t>
        </w:r>
        <w:r w:rsidRPr="00FB4400">
          <w:rPr>
            <w:noProof/>
            <w:sz w:val="24"/>
          </w:rPr>
          <w:tab/>
        </w:r>
        <w:r w:rsidRPr="00FB4400">
          <w:rPr>
            <w:noProof/>
            <w:sz w:val="24"/>
          </w:rPr>
          <w:fldChar w:fldCharType="begin"/>
        </w:r>
        <w:r w:rsidRPr="00FB4400">
          <w:rPr>
            <w:noProof/>
            <w:sz w:val="24"/>
          </w:rPr>
          <w:instrText xml:space="preserve"> PAGEREF _Toc164353009 \h </w:instrText>
        </w:r>
        <w:r w:rsidRPr="00FB4400">
          <w:rPr>
            <w:noProof/>
            <w:sz w:val="24"/>
          </w:rPr>
        </w:r>
        <w:r w:rsidRPr="00FB4400">
          <w:rPr>
            <w:noProof/>
            <w:sz w:val="24"/>
          </w:rPr>
          <w:fldChar w:fldCharType="separate"/>
        </w:r>
        <w:r w:rsidRPr="00FB4400">
          <w:rPr>
            <w:noProof/>
            <w:sz w:val="24"/>
          </w:rPr>
          <w:t>- 13 -</w:t>
        </w:r>
        <w:r w:rsidRPr="00FB4400">
          <w:rPr>
            <w:noProof/>
            <w:sz w:val="24"/>
          </w:rPr>
          <w:fldChar w:fldCharType="end"/>
        </w:r>
      </w:hyperlink>
    </w:p>
    <w:p w:rsidR="00FB4400" w:rsidRPr="00FB4400" w:rsidRDefault="00FB4400" w:rsidP="00FB4400">
      <w:pPr>
        <w:pStyle w:val="TOC2"/>
        <w:tabs>
          <w:tab w:val="right" w:leader="dot" w:pos="8295"/>
        </w:tabs>
        <w:spacing w:line="400" w:lineRule="exact"/>
        <w:rPr>
          <w:rFonts w:asciiTheme="minorHAnsi" w:eastAsiaTheme="minorEastAsia" w:hAnsiTheme="minorHAnsi" w:cstheme="minorBidi"/>
          <w:noProof/>
          <w:sz w:val="24"/>
          <w14:ligatures w14:val="standardContextual"/>
        </w:rPr>
      </w:pPr>
      <w:hyperlink w:anchor="_Toc164353010" w:history="1">
        <w:r w:rsidRPr="00FB4400">
          <w:rPr>
            <w:rStyle w:val="aff0"/>
            <w:rFonts w:ascii="楷体_GB2312" w:eastAsia="楷体_GB2312" w:hAnsi="楷体_GB2312"/>
            <w:noProof/>
            <w:sz w:val="24"/>
          </w:rPr>
          <w:t>（四）应急终止</w:t>
        </w:r>
        <w:r w:rsidRPr="00FB4400">
          <w:rPr>
            <w:noProof/>
            <w:sz w:val="24"/>
          </w:rPr>
          <w:tab/>
        </w:r>
        <w:r w:rsidRPr="00FB4400">
          <w:rPr>
            <w:noProof/>
            <w:sz w:val="24"/>
          </w:rPr>
          <w:fldChar w:fldCharType="begin"/>
        </w:r>
        <w:r w:rsidRPr="00FB4400">
          <w:rPr>
            <w:noProof/>
            <w:sz w:val="24"/>
          </w:rPr>
          <w:instrText xml:space="preserve"> PAGEREF _Toc164353010 \h </w:instrText>
        </w:r>
        <w:r w:rsidRPr="00FB4400">
          <w:rPr>
            <w:noProof/>
            <w:sz w:val="24"/>
          </w:rPr>
        </w:r>
        <w:r w:rsidRPr="00FB4400">
          <w:rPr>
            <w:noProof/>
            <w:sz w:val="24"/>
          </w:rPr>
          <w:fldChar w:fldCharType="separate"/>
        </w:r>
        <w:r w:rsidRPr="00FB4400">
          <w:rPr>
            <w:noProof/>
            <w:sz w:val="24"/>
          </w:rPr>
          <w:t>- 14 -</w:t>
        </w:r>
        <w:r w:rsidRPr="00FB4400">
          <w:rPr>
            <w:noProof/>
            <w:sz w:val="24"/>
          </w:rPr>
          <w:fldChar w:fldCharType="end"/>
        </w:r>
      </w:hyperlink>
    </w:p>
    <w:p w:rsidR="00FB4400" w:rsidRPr="00FB4400" w:rsidRDefault="00FB4400" w:rsidP="00FB4400">
      <w:pPr>
        <w:pStyle w:val="TOC1"/>
        <w:spacing w:line="400" w:lineRule="exact"/>
        <w:rPr>
          <w:rFonts w:asciiTheme="minorHAnsi" w:eastAsiaTheme="minorEastAsia" w:hAnsiTheme="minorHAnsi" w:cstheme="minorBidi"/>
          <w:noProof/>
          <w:sz w:val="24"/>
          <w:szCs w:val="24"/>
          <w14:ligatures w14:val="standardContextual"/>
        </w:rPr>
      </w:pPr>
      <w:hyperlink w:anchor="_Toc164353011" w:history="1">
        <w:r w:rsidRPr="00FB4400">
          <w:rPr>
            <w:rStyle w:val="aff0"/>
            <w:rFonts w:eastAsia="黑体"/>
            <w:noProof/>
            <w:sz w:val="24"/>
            <w:szCs w:val="24"/>
          </w:rPr>
          <w:t>五、总结评估</w:t>
        </w:r>
        <w:r w:rsidRPr="00FB4400">
          <w:rPr>
            <w:noProof/>
            <w:sz w:val="24"/>
            <w:szCs w:val="24"/>
          </w:rPr>
          <w:tab/>
        </w:r>
        <w:r w:rsidRPr="00FB4400">
          <w:rPr>
            <w:noProof/>
            <w:sz w:val="24"/>
            <w:szCs w:val="24"/>
          </w:rPr>
          <w:fldChar w:fldCharType="begin"/>
        </w:r>
        <w:r w:rsidRPr="00FB4400">
          <w:rPr>
            <w:noProof/>
            <w:sz w:val="24"/>
            <w:szCs w:val="24"/>
          </w:rPr>
          <w:instrText xml:space="preserve"> PAGEREF _Toc164353011 \h </w:instrText>
        </w:r>
        <w:r w:rsidRPr="00FB4400">
          <w:rPr>
            <w:noProof/>
            <w:sz w:val="24"/>
            <w:szCs w:val="24"/>
          </w:rPr>
        </w:r>
        <w:r w:rsidRPr="00FB4400">
          <w:rPr>
            <w:noProof/>
            <w:sz w:val="24"/>
            <w:szCs w:val="24"/>
          </w:rPr>
          <w:fldChar w:fldCharType="separate"/>
        </w:r>
        <w:r w:rsidRPr="00FB4400">
          <w:rPr>
            <w:noProof/>
            <w:sz w:val="24"/>
            <w:szCs w:val="24"/>
          </w:rPr>
          <w:t>- 14 -</w:t>
        </w:r>
        <w:r w:rsidRPr="00FB4400">
          <w:rPr>
            <w:noProof/>
            <w:sz w:val="24"/>
            <w:szCs w:val="24"/>
          </w:rPr>
          <w:fldChar w:fldCharType="end"/>
        </w:r>
      </w:hyperlink>
    </w:p>
    <w:p w:rsidR="00FB4400" w:rsidRPr="00FB4400" w:rsidRDefault="00FB4400" w:rsidP="00FB4400">
      <w:pPr>
        <w:pStyle w:val="TOC1"/>
        <w:spacing w:line="400" w:lineRule="exact"/>
        <w:rPr>
          <w:rFonts w:asciiTheme="minorHAnsi" w:eastAsiaTheme="minorEastAsia" w:hAnsiTheme="minorHAnsi" w:cstheme="minorBidi"/>
          <w:noProof/>
          <w:sz w:val="24"/>
          <w:szCs w:val="24"/>
          <w14:ligatures w14:val="standardContextual"/>
        </w:rPr>
      </w:pPr>
      <w:hyperlink w:anchor="_Toc164353012" w:history="1">
        <w:r w:rsidRPr="00FB4400">
          <w:rPr>
            <w:rStyle w:val="aff0"/>
            <w:rFonts w:eastAsia="黑体"/>
            <w:noProof/>
            <w:sz w:val="24"/>
            <w:szCs w:val="24"/>
          </w:rPr>
          <w:t>六、应急保障</w:t>
        </w:r>
        <w:r w:rsidRPr="00FB4400">
          <w:rPr>
            <w:noProof/>
            <w:sz w:val="24"/>
            <w:szCs w:val="24"/>
          </w:rPr>
          <w:tab/>
        </w:r>
        <w:r w:rsidRPr="00FB4400">
          <w:rPr>
            <w:noProof/>
            <w:sz w:val="24"/>
            <w:szCs w:val="24"/>
          </w:rPr>
          <w:fldChar w:fldCharType="begin"/>
        </w:r>
        <w:r w:rsidRPr="00FB4400">
          <w:rPr>
            <w:noProof/>
            <w:sz w:val="24"/>
            <w:szCs w:val="24"/>
          </w:rPr>
          <w:instrText xml:space="preserve"> PAGEREF _Toc164353012 \h </w:instrText>
        </w:r>
        <w:r w:rsidRPr="00FB4400">
          <w:rPr>
            <w:noProof/>
            <w:sz w:val="24"/>
            <w:szCs w:val="24"/>
          </w:rPr>
        </w:r>
        <w:r w:rsidRPr="00FB4400">
          <w:rPr>
            <w:noProof/>
            <w:sz w:val="24"/>
            <w:szCs w:val="24"/>
          </w:rPr>
          <w:fldChar w:fldCharType="separate"/>
        </w:r>
        <w:r w:rsidRPr="00FB4400">
          <w:rPr>
            <w:noProof/>
            <w:sz w:val="24"/>
            <w:szCs w:val="24"/>
          </w:rPr>
          <w:t>- 15 -</w:t>
        </w:r>
        <w:r w:rsidRPr="00FB4400">
          <w:rPr>
            <w:noProof/>
            <w:sz w:val="24"/>
            <w:szCs w:val="24"/>
          </w:rPr>
          <w:fldChar w:fldCharType="end"/>
        </w:r>
      </w:hyperlink>
    </w:p>
    <w:p w:rsidR="00FB4400" w:rsidRPr="00FB4400" w:rsidRDefault="00FB4400" w:rsidP="00FB4400">
      <w:pPr>
        <w:pStyle w:val="TOC2"/>
        <w:tabs>
          <w:tab w:val="right" w:leader="dot" w:pos="8295"/>
        </w:tabs>
        <w:spacing w:line="400" w:lineRule="exact"/>
        <w:rPr>
          <w:rFonts w:asciiTheme="minorHAnsi" w:eastAsiaTheme="minorEastAsia" w:hAnsiTheme="minorHAnsi" w:cstheme="minorBidi"/>
          <w:noProof/>
          <w:sz w:val="24"/>
          <w14:ligatures w14:val="standardContextual"/>
        </w:rPr>
      </w:pPr>
      <w:hyperlink w:anchor="_Toc164353013" w:history="1">
        <w:r w:rsidRPr="00FB4400">
          <w:rPr>
            <w:rStyle w:val="aff0"/>
            <w:rFonts w:ascii="楷体_GB2312" w:eastAsia="楷体_GB2312" w:hAnsi="楷体_GB2312"/>
            <w:noProof/>
            <w:sz w:val="24"/>
          </w:rPr>
          <w:t>（一）人力资源保障</w:t>
        </w:r>
        <w:r w:rsidRPr="00FB4400">
          <w:rPr>
            <w:noProof/>
            <w:sz w:val="24"/>
          </w:rPr>
          <w:tab/>
        </w:r>
        <w:r w:rsidRPr="00FB4400">
          <w:rPr>
            <w:noProof/>
            <w:sz w:val="24"/>
          </w:rPr>
          <w:fldChar w:fldCharType="begin"/>
        </w:r>
        <w:r w:rsidRPr="00FB4400">
          <w:rPr>
            <w:noProof/>
            <w:sz w:val="24"/>
          </w:rPr>
          <w:instrText xml:space="preserve"> PAGEREF _Toc164353013 \h </w:instrText>
        </w:r>
        <w:r w:rsidRPr="00FB4400">
          <w:rPr>
            <w:noProof/>
            <w:sz w:val="24"/>
          </w:rPr>
        </w:r>
        <w:r w:rsidRPr="00FB4400">
          <w:rPr>
            <w:noProof/>
            <w:sz w:val="24"/>
          </w:rPr>
          <w:fldChar w:fldCharType="separate"/>
        </w:r>
        <w:r w:rsidRPr="00FB4400">
          <w:rPr>
            <w:noProof/>
            <w:sz w:val="24"/>
          </w:rPr>
          <w:t>- 15 -</w:t>
        </w:r>
        <w:r w:rsidRPr="00FB4400">
          <w:rPr>
            <w:noProof/>
            <w:sz w:val="24"/>
          </w:rPr>
          <w:fldChar w:fldCharType="end"/>
        </w:r>
      </w:hyperlink>
    </w:p>
    <w:p w:rsidR="00FB4400" w:rsidRPr="00FB4400" w:rsidRDefault="00FB4400" w:rsidP="00FB4400">
      <w:pPr>
        <w:pStyle w:val="TOC2"/>
        <w:tabs>
          <w:tab w:val="right" w:leader="dot" w:pos="8295"/>
        </w:tabs>
        <w:spacing w:line="400" w:lineRule="exact"/>
        <w:rPr>
          <w:rFonts w:asciiTheme="minorHAnsi" w:eastAsiaTheme="minorEastAsia" w:hAnsiTheme="minorHAnsi" w:cstheme="minorBidi"/>
          <w:noProof/>
          <w:sz w:val="24"/>
          <w14:ligatures w14:val="standardContextual"/>
        </w:rPr>
      </w:pPr>
      <w:hyperlink w:anchor="_Toc164353014" w:history="1">
        <w:r w:rsidRPr="00FB4400">
          <w:rPr>
            <w:rStyle w:val="aff0"/>
            <w:rFonts w:ascii="楷体_GB2312" w:eastAsia="楷体_GB2312" w:hAnsi="楷体_GB2312"/>
            <w:noProof/>
            <w:sz w:val="24"/>
          </w:rPr>
          <w:t>（二）监测与预警能力保障</w:t>
        </w:r>
        <w:r w:rsidRPr="00FB4400">
          <w:rPr>
            <w:noProof/>
            <w:sz w:val="24"/>
          </w:rPr>
          <w:tab/>
        </w:r>
        <w:r w:rsidRPr="00FB4400">
          <w:rPr>
            <w:noProof/>
            <w:sz w:val="24"/>
          </w:rPr>
          <w:fldChar w:fldCharType="begin"/>
        </w:r>
        <w:r w:rsidRPr="00FB4400">
          <w:rPr>
            <w:noProof/>
            <w:sz w:val="24"/>
          </w:rPr>
          <w:instrText xml:space="preserve"> PAGEREF _Toc164353014 \h </w:instrText>
        </w:r>
        <w:r w:rsidRPr="00FB4400">
          <w:rPr>
            <w:noProof/>
            <w:sz w:val="24"/>
          </w:rPr>
        </w:r>
        <w:r w:rsidRPr="00FB4400">
          <w:rPr>
            <w:noProof/>
            <w:sz w:val="24"/>
          </w:rPr>
          <w:fldChar w:fldCharType="separate"/>
        </w:r>
        <w:r w:rsidRPr="00FB4400">
          <w:rPr>
            <w:noProof/>
            <w:sz w:val="24"/>
          </w:rPr>
          <w:t>- 15 -</w:t>
        </w:r>
        <w:r w:rsidRPr="00FB4400">
          <w:rPr>
            <w:noProof/>
            <w:sz w:val="24"/>
          </w:rPr>
          <w:fldChar w:fldCharType="end"/>
        </w:r>
      </w:hyperlink>
    </w:p>
    <w:p w:rsidR="00FB4400" w:rsidRPr="00FB4400" w:rsidRDefault="00FB4400" w:rsidP="00FB4400">
      <w:pPr>
        <w:pStyle w:val="TOC2"/>
        <w:tabs>
          <w:tab w:val="right" w:leader="dot" w:pos="8295"/>
        </w:tabs>
        <w:spacing w:line="400" w:lineRule="exact"/>
        <w:rPr>
          <w:rFonts w:asciiTheme="minorHAnsi" w:eastAsiaTheme="minorEastAsia" w:hAnsiTheme="minorHAnsi" w:cstheme="minorBidi"/>
          <w:noProof/>
          <w:sz w:val="24"/>
          <w14:ligatures w14:val="standardContextual"/>
        </w:rPr>
      </w:pPr>
      <w:hyperlink w:anchor="_Toc164353015" w:history="1">
        <w:r w:rsidRPr="00FB4400">
          <w:rPr>
            <w:rStyle w:val="aff0"/>
            <w:rFonts w:ascii="楷体_GB2312" w:eastAsia="楷体_GB2312" w:hAnsi="楷体_GB2312"/>
            <w:noProof/>
            <w:sz w:val="24"/>
          </w:rPr>
          <w:t>（三）应急能力保障</w:t>
        </w:r>
        <w:r w:rsidRPr="00FB4400">
          <w:rPr>
            <w:noProof/>
            <w:sz w:val="24"/>
          </w:rPr>
          <w:tab/>
        </w:r>
        <w:r w:rsidRPr="00FB4400">
          <w:rPr>
            <w:noProof/>
            <w:sz w:val="24"/>
          </w:rPr>
          <w:fldChar w:fldCharType="begin"/>
        </w:r>
        <w:r w:rsidRPr="00FB4400">
          <w:rPr>
            <w:noProof/>
            <w:sz w:val="24"/>
          </w:rPr>
          <w:instrText xml:space="preserve"> PAGEREF _Toc164353015 \h </w:instrText>
        </w:r>
        <w:r w:rsidRPr="00FB4400">
          <w:rPr>
            <w:noProof/>
            <w:sz w:val="24"/>
          </w:rPr>
        </w:r>
        <w:r w:rsidRPr="00FB4400">
          <w:rPr>
            <w:noProof/>
            <w:sz w:val="24"/>
          </w:rPr>
          <w:fldChar w:fldCharType="separate"/>
        </w:r>
        <w:r w:rsidRPr="00FB4400">
          <w:rPr>
            <w:noProof/>
            <w:sz w:val="24"/>
          </w:rPr>
          <w:t>- 15 -</w:t>
        </w:r>
        <w:r w:rsidRPr="00FB4400">
          <w:rPr>
            <w:noProof/>
            <w:sz w:val="24"/>
          </w:rPr>
          <w:fldChar w:fldCharType="end"/>
        </w:r>
      </w:hyperlink>
    </w:p>
    <w:p w:rsidR="00FB4400" w:rsidRPr="00FB4400" w:rsidRDefault="00FB4400" w:rsidP="00FB4400">
      <w:pPr>
        <w:pStyle w:val="TOC2"/>
        <w:tabs>
          <w:tab w:val="right" w:leader="dot" w:pos="8295"/>
        </w:tabs>
        <w:spacing w:line="400" w:lineRule="exact"/>
        <w:rPr>
          <w:rFonts w:asciiTheme="minorHAnsi" w:eastAsiaTheme="minorEastAsia" w:hAnsiTheme="minorHAnsi" w:cstheme="minorBidi"/>
          <w:noProof/>
          <w:sz w:val="24"/>
          <w14:ligatures w14:val="standardContextual"/>
        </w:rPr>
      </w:pPr>
      <w:hyperlink w:anchor="_Toc164353016" w:history="1">
        <w:r w:rsidRPr="00FB4400">
          <w:rPr>
            <w:rStyle w:val="aff0"/>
            <w:rFonts w:ascii="楷体_GB2312" w:eastAsia="楷体_GB2312" w:hAnsi="楷体_GB2312"/>
            <w:noProof/>
            <w:sz w:val="24"/>
          </w:rPr>
          <w:t>（四）通信与信息保障</w:t>
        </w:r>
        <w:r w:rsidRPr="00FB4400">
          <w:rPr>
            <w:noProof/>
            <w:sz w:val="24"/>
          </w:rPr>
          <w:tab/>
        </w:r>
        <w:r w:rsidRPr="00FB4400">
          <w:rPr>
            <w:noProof/>
            <w:sz w:val="24"/>
          </w:rPr>
          <w:fldChar w:fldCharType="begin"/>
        </w:r>
        <w:r w:rsidRPr="00FB4400">
          <w:rPr>
            <w:noProof/>
            <w:sz w:val="24"/>
          </w:rPr>
          <w:instrText xml:space="preserve"> PAGEREF _Toc164353016 \h </w:instrText>
        </w:r>
        <w:r w:rsidRPr="00FB4400">
          <w:rPr>
            <w:noProof/>
            <w:sz w:val="24"/>
          </w:rPr>
        </w:r>
        <w:r w:rsidRPr="00FB4400">
          <w:rPr>
            <w:noProof/>
            <w:sz w:val="24"/>
          </w:rPr>
          <w:fldChar w:fldCharType="separate"/>
        </w:r>
        <w:r w:rsidRPr="00FB4400">
          <w:rPr>
            <w:noProof/>
            <w:sz w:val="24"/>
          </w:rPr>
          <w:t>- 15 -</w:t>
        </w:r>
        <w:r w:rsidRPr="00FB4400">
          <w:rPr>
            <w:noProof/>
            <w:sz w:val="24"/>
          </w:rPr>
          <w:fldChar w:fldCharType="end"/>
        </w:r>
      </w:hyperlink>
    </w:p>
    <w:p w:rsidR="00FB4400" w:rsidRPr="00FB4400" w:rsidRDefault="00FB4400" w:rsidP="00FB4400">
      <w:pPr>
        <w:pStyle w:val="TOC2"/>
        <w:tabs>
          <w:tab w:val="right" w:leader="dot" w:pos="8295"/>
        </w:tabs>
        <w:spacing w:line="400" w:lineRule="exact"/>
        <w:rPr>
          <w:rFonts w:asciiTheme="minorHAnsi" w:eastAsiaTheme="minorEastAsia" w:hAnsiTheme="minorHAnsi" w:cstheme="minorBidi"/>
          <w:noProof/>
          <w:sz w:val="24"/>
          <w14:ligatures w14:val="standardContextual"/>
        </w:rPr>
      </w:pPr>
      <w:hyperlink w:anchor="_Toc164353017" w:history="1">
        <w:r w:rsidRPr="00FB4400">
          <w:rPr>
            <w:rStyle w:val="aff0"/>
            <w:rFonts w:ascii="楷体_GB2312" w:eastAsia="楷体_GB2312" w:hAnsi="楷体_GB2312"/>
            <w:noProof/>
            <w:sz w:val="24"/>
          </w:rPr>
          <w:t>（五）经费保障</w:t>
        </w:r>
        <w:r w:rsidRPr="00FB4400">
          <w:rPr>
            <w:noProof/>
            <w:sz w:val="24"/>
          </w:rPr>
          <w:tab/>
        </w:r>
        <w:r w:rsidRPr="00FB4400">
          <w:rPr>
            <w:noProof/>
            <w:sz w:val="24"/>
          </w:rPr>
          <w:fldChar w:fldCharType="begin"/>
        </w:r>
        <w:r w:rsidRPr="00FB4400">
          <w:rPr>
            <w:noProof/>
            <w:sz w:val="24"/>
          </w:rPr>
          <w:instrText xml:space="preserve"> PAGEREF _Toc164353017 \h </w:instrText>
        </w:r>
        <w:r w:rsidRPr="00FB4400">
          <w:rPr>
            <w:noProof/>
            <w:sz w:val="24"/>
          </w:rPr>
        </w:r>
        <w:r w:rsidRPr="00FB4400">
          <w:rPr>
            <w:noProof/>
            <w:sz w:val="24"/>
          </w:rPr>
          <w:fldChar w:fldCharType="separate"/>
        </w:r>
        <w:r w:rsidRPr="00FB4400">
          <w:rPr>
            <w:noProof/>
            <w:sz w:val="24"/>
          </w:rPr>
          <w:t>- 16 -</w:t>
        </w:r>
        <w:r w:rsidRPr="00FB4400">
          <w:rPr>
            <w:noProof/>
            <w:sz w:val="24"/>
          </w:rPr>
          <w:fldChar w:fldCharType="end"/>
        </w:r>
      </w:hyperlink>
    </w:p>
    <w:p w:rsidR="00FB4400" w:rsidRPr="00FB4400" w:rsidRDefault="00FB4400" w:rsidP="00FB4400">
      <w:pPr>
        <w:pStyle w:val="TOC2"/>
        <w:tabs>
          <w:tab w:val="right" w:leader="dot" w:pos="8295"/>
        </w:tabs>
        <w:spacing w:line="400" w:lineRule="exact"/>
        <w:rPr>
          <w:rFonts w:asciiTheme="minorHAnsi" w:eastAsiaTheme="minorEastAsia" w:hAnsiTheme="minorHAnsi" w:cstheme="minorBidi"/>
          <w:noProof/>
          <w:sz w:val="24"/>
          <w14:ligatures w14:val="standardContextual"/>
        </w:rPr>
      </w:pPr>
      <w:hyperlink w:anchor="_Toc164353018" w:history="1">
        <w:r w:rsidRPr="00FB4400">
          <w:rPr>
            <w:rStyle w:val="aff0"/>
            <w:rFonts w:ascii="楷体_GB2312" w:eastAsia="楷体_GB2312" w:hAnsi="楷体_GB2312"/>
            <w:noProof/>
            <w:sz w:val="24"/>
          </w:rPr>
          <w:t>（六）技术保障</w:t>
        </w:r>
        <w:r w:rsidRPr="00FB4400">
          <w:rPr>
            <w:noProof/>
            <w:sz w:val="24"/>
          </w:rPr>
          <w:tab/>
        </w:r>
        <w:r w:rsidRPr="00FB4400">
          <w:rPr>
            <w:noProof/>
            <w:sz w:val="24"/>
          </w:rPr>
          <w:fldChar w:fldCharType="begin"/>
        </w:r>
        <w:r w:rsidRPr="00FB4400">
          <w:rPr>
            <w:noProof/>
            <w:sz w:val="24"/>
          </w:rPr>
          <w:instrText xml:space="preserve"> PAGEREF _Toc164353018 \h </w:instrText>
        </w:r>
        <w:r w:rsidRPr="00FB4400">
          <w:rPr>
            <w:noProof/>
            <w:sz w:val="24"/>
          </w:rPr>
        </w:r>
        <w:r w:rsidRPr="00FB4400">
          <w:rPr>
            <w:noProof/>
            <w:sz w:val="24"/>
          </w:rPr>
          <w:fldChar w:fldCharType="separate"/>
        </w:r>
        <w:r w:rsidRPr="00FB4400">
          <w:rPr>
            <w:noProof/>
            <w:sz w:val="24"/>
          </w:rPr>
          <w:t>- 16 -</w:t>
        </w:r>
        <w:r w:rsidRPr="00FB4400">
          <w:rPr>
            <w:noProof/>
            <w:sz w:val="24"/>
          </w:rPr>
          <w:fldChar w:fldCharType="end"/>
        </w:r>
      </w:hyperlink>
    </w:p>
    <w:p w:rsidR="00FB4400" w:rsidRPr="00FB4400" w:rsidRDefault="00FB4400" w:rsidP="00FB4400">
      <w:pPr>
        <w:pStyle w:val="TOC2"/>
        <w:tabs>
          <w:tab w:val="right" w:leader="dot" w:pos="8295"/>
        </w:tabs>
        <w:spacing w:line="400" w:lineRule="exact"/>
        <w:rPr>
          <w:rFonts w:asciiTheme="minorHAnsi" w:eastAsiaTheme="minorEastAsia" w:hAnsiTheme="minorHAnsi" w:cstheme="minorBidi"/>
          <w:noProof/>
          <w:sz w:val="24"/>
          <w14:ligatures w14:val="standardContextual"/>
        </w:rPr>
      </w:pPr>
      <w:hyperlink w:anchor="_Toc164353019" w:history="1">
        <w:r w:rsidRPr="00FB4400">
          <w:rPr>
            <w:rStyle w:val="aff0"/>
            <w:rFonts w:ascii="楷体_GB2312" w:eastAsia="楷体_GB2312" w:hAnsi="楷体_GB2312"/>
            <w:noProof/>
            <w:sz w:val="24"/>
          </w:rPr>
          <w:t>（七）宣传保障</w:t>
        </w:r>
        <w:r w:rsidRPr="00FB4400">
          <w:rPr>
            <w:noProof/>
            <w:sz w:val="24"/>
          </w:rPr>
          <w:tab/>
        </w:r>
        <w:r w:rsidRPr="00FB4400">
          <w:rPr>
            <w:noProof/>
            <w:sz w:val="24"/>
          </w:rPr>
          <w:fldChar w:fldCharType="begin"/>
        </w:r>
        <w:r w:rsidRPr="00FB4400">
          <w:rPr>
            <w:noProof/>
            <w:sz w:val="24"/>
          </w:rPr>
          <w:instrText xml:space="preserve"> PAGEREF _Toc164353019 \h </w:instrText>
        </w:r>
        <w:r w:rsidRPr="00FB4400">
          <w:rPr>
            <w:noProof/>
            <w:sz w:val="24"/>
          </w:rPr>
        </w:r>
        <w:r w:rsidRPr="00FB4400">
          <w:rPr>
            <w:noProof/>
            <w:sz w:val="24"/>
          </w:rPr>
          <w:fldChar w:fldCharType="separate"/>
        </w:r>
        <w:r w:rsidRPr="00FB4400">
          <w:rPr>
            <w:noProof/>
            <w:sz w:val="24"/>
          </w:rPr>
          <w:t>- 16 -</w:t>
        </w:r>
        <w:r w:rsidRPr="00FB4400">
          <w:rPr>
            <w:noProof/>
            <w:sz w:val="24"/>
          </w:rPr>
          <w:fldChar w:fldCharType="end"/>
        </w:r>
      </w:hyperlink>
    </w:p>
    <w:p w:rsidR="00FB4400" w:rsidRPr="00FB4400" w:rsidRDefault="00FB4400" w:rsidP="00FB4400">
      <w:pPr>
        <w:pStyle w:val="TOC2"/>
        <w:tabs>
          <w:tab w:val="right" w:leader="dot" w:pos="8295"/>
        </w:tabs>
        <w:spacing w:line="400" w:lineRule="exact"/>
        <w:rPr>
          <w:rFonts w:asciiTheme="minorHAnsi" w:eastAsiaTheme="minorEastAsia" w:hAnsiTheme="minorHAnsi" w:cstheme="minorBidi"/>
          <w:noProof/>
          <w:sz w:val="24"/>
          <w14:ligatures w14:val="standardContextual"/>
        </w:rPr>
      </w:pPr>
      <w:hyperlink w:anchor="_Toc164353020" w:history="1">
        <w:r w:rsidRPr="00FB4400">
          <w:rPr>
            <w:rStyle w:val="aff0"/>
            <w:rFonts w:ascii="楷体_GB2312" w:eastAsia="楷体_GB2312" w:hAnsi="楷体_GB2312"/>
            <w:noProof/>
            <w:sz w:val="24"/>
          </w:rPr>
          <w:t>（八）其他保障</w:t>
        </w:r>
        <w:r w:rsidRPr="00FB4400">
          <w:rPr>
            <w:noProof/>
            <w:sz w:val="24"/>
          </w:rPr>
          <w:tab/>
        </w:r>
        <w:r w:rsidRPr="00FB4400">
          <w:rPr>
            <w:noProof/>
            <w:sz w:val="24"/>
          </w:rPr>
          <w:fldChar w:fldCharType="begin"/>
        </w:r>
        <w:r w:rsidRPr="00FB4400">
          <w:rPr>
            <w:noProof/>
            <w:sz w:val="24"/>
          </w:rPr>
          <w:instrText xml:space="preserve"> PAGEREF _Toc164353020 \h </w:instrText>
        </w:r>
        <w:r w:rsidRPr="00FB4400">
          <w:rPr>
            <w:noProof/>
            <w:sz w:val="24"/>
          </w:rPr>
        </w:r>
        <w:r w:rsidRPr="00FB4400">
          <w:rPr>
            <w:noProof/>
            <w:sz w:val="24"/>
          </w:rPr>
          <w:fldChar w:fldCharType="separate"/>
        </w:r>
        <w:r w:rsidRPr="00FB4400">
          <w:rPr>
            <w:noProof/>
            <w:sz w:val="24"/>
          </w:rPr>
          <w:t>- 16 -</w:t>
        </w:r>
        <w:r w:rsidRPr="00FB4400">
          <w:rPr>
            <w:noProof/>
            <w:sz w:val="24"/>
          </w:rPr>
          <w:fldChar w:fldCharType="end"/>
        </w:r>
      </w:hyperlink>
    </w:p>
    <w:p w:rsidR="00FB4400" w:rsidRPr="00FB4400" w:rsidRDefault="00FB4400" w:rsidP="00FB4400">
      <w:pPr>
        <w:pStyle w:val="TOC1"/>
        <w:spacing w:line="400" w:lineRule="exact"/>
        <w:rPr>
          <w:rFonts w:asciiTheme="minorHAnsi" w:eastAsiaTheme="minorEastAsia" w:hAnsiTheme="minorHAnsi" w:cstheme="minorBidi"/>
          <w:noProof/>
          <w:sz w:val="24"/>
          <w:szCs w:val="24"/>
          <w14:ligatures w14:val="standardContextual"/>
        </w:rPr>
      </w:pPr>
      <w:hyperlink w:anchor="_Toc164353021" w:history="1">
        <w:r w:rsidRPr="00FB4400">
          <w:rPr>
            <w:rStyle w:val="aff0"/>
            <w:rFonts w:eastAsia="黑体"/>
            <w:noProof/>
            <w:sz w:val="24"/>
            <w:szCs w:val="24"/>
          </w:rPr>
          <w:t>七、监督问责</w:t>
        </w:r>
        <w:r w:rsidRPr="00FB4400">
          <w:rPr>
            <w:noProof/>
            <w:sz w:val="24"/>
            <w:szCs w:val="24"/>
          </w:rPr>
          <w:tab/>
        </w:r>
        <w:r w:rsidRPr="00FB4400">
          <w:rPr>
            <w:noProof/>
            <w:sz w:val="24"/>
            <w:szCs w:val="24"/>
          </w:rPr>
          <w:fldChar w:fldCharType="begin"/>
        </w:r>
        <w:r w:rsidRPr="00FB4400">
          <w:rPr>
            <w:noProof/>
            <w:sz w:val="24"/>
            <w:szCs w:val="24"/>
          </w:rPr>
          <w:instrText xml:space="preserve"> PAGEREF _Toc164353021 \h </w:instrText>
        </w:r>
        <w:r w:rsidRPr="00FB4400">
          <w:rPr>
            <w:noProof/>
            <w:sz w:val="24"/>
            <w:szCs w:val="24"/>
          </w:rPr>
        </w:r>
        <w:r w:rsidRPr="00FB4400">
          <w:rPr>
            <w:noProof/>
            <w:sz w:val="24"/>
            <w:szCs w:val="24"/>
          </w:rPr>
          <w:fldChar w:fldCharType="separate"/>
        </w:r>
        <w:r w:rsidRPr="00FB4400">
          <w:rPr>
            <w:noProof/>
            <w:sz w:val="24"/>
            <w:szCs w:val="24"/>
          </w:rPr>
          <w:t>- 17 -</w:t>
        </w:r>
        <w:r w:rsidRPr="00FB4400">
          <w:rPr>
            <w:noProof/>
            <w:sz w:val="24"/>
            <w:szCs w:val="24"/>
          </w:rPr>
          <w:fldChar w:fldCharType="end"/>
        </w:r>
      </w:hyperlink>
    </w:p>
    <w:p w:rsidR="00FB4400" w:rsidRPr="00FB4400" w:rsidRDefault="00FB4400" w:rsidP="00FB4400">
      <w:pPr>
        <w:pStyle w:val="TOC1"/>
        <w:spacing w:line="400" w:lineRule="exact"/>
        <w:rPr>
          <w:rFonts w:asciiTheme="minorHAnsi" w:eastAsiaTheme="minorEastAsia" w:hAnsiTheme="minorHAnsi" w:cstheme="minorBidi"/>
          <w:noProof/>
          <w:sz w:val="24"/>
          <w:szCs w:val="24"/>
          <w14:ligatures w14:val="standardContextual"/>
        </w:rPr>
      </w:pPr>
      <w:hyperlink w:anchor="_Toc164353022" w:history="1">
        <w:r w:rsidRPr="00FB4400">
          <w:rPr>
            <w:rStyle w:val="aff0"/>
            <w:rFonts w:eastAsia="黑体"/>
            <w:noProof/>
            <w:sz w:val="24"/>
            <w:szCs w:val="24"/>
          </w:rPr>
          <w:t>八、附则</w:t>
        </w:r>
        <w:r w:rsidRPr="00FB4400">
          <w:rPr>
            <w:noProof/>
            <w:sz w:val="24"/>
            <w:szCs w:val="24"/>
          </w:rPr>
          <w:tab/>
        </w:r>
        <w:r w:rsidRPr="00FB4400">
          <w:rPr>
            <w:noProof/>
            <w:sz w:val="24"/>
            <w:szCs w:val="24"/>
          </w:rPr>
          <w:fldChar w:fldCharType="begin"/>
        </w:r>
        <w:r w:rsidRPr="00FB4400">
          <w:rPr>
            <w:noProof/>
            <w:sz w:val="24"/>
            <w:szCs w:val="24"/>
          </w:rPr>
          <w:instrText xml:space="preserve"> PAGEREF _Toc164353022 \h </w:instrText>
        </w:r>
        <w:r w:rsidRPr="00FB4400">
          <w:rPr>
            <w:noProof/>
            <w:sz w:val="24"/>
            <w:szCs w:val="24"/>
          </w:rPr>
        </w:r>
        <w:r w:rsidRPr="00FB4400">
          <w:rPr>
            <w:noProof/>
            <w:sz w:val="24"/>
            <w:szCs w:val="24"/>
          </w:rPr>
          <w:fldChar w:fldCharType="separate"/>
        </w:r>
        <w:r w:rsidRPr="00FB4400">
          <w:rPr>
            <w:noProof/>
            <w:sz w:val="24"/>
            <w:szCs w:val="24"/>
          </w:rPr>
          <w:t>- 17 -</w:t>
        </w:r>
        <w:r w:rsidRPr="00FB4400">
          <w:rPr>
            <w:noProof/>
            <w:sz w:val="24"/>
            <w:szCs w:val="24"/>
          </w:rPr>
          <w:fldChar w:fldCharType="end"/>
        </w:r>
      </w:hyperlink>
    </w:p>
    <w:p w:rsidR="0093418F" w:rsidRDefault="00000000" w:rsidP="00FB4400">
      <w:pPr>
        <w:pStyle w:val="TOC1"/>
        <w:spacing w:line="400" w:lineRule="exact"/>
        <w:rPr>
          <w:rFonts w:eastAsia="黑体"/>
          <w:highlight w:val="yellow"/>
        </w:rPr>
        <w:sectPr w:rsidR="0093418F" w:rsidSect="001114CC">
          <w:pgSz w:w="11905" w:h="16838"/>
          <w:pgMar w:top="1440" w:right="1800" w:bottom="1440" w:left="1800" w:header="851" w:footer="850" w:gutter="0"/>
          <w:pgNumType w:fmt="numberInDash"/>
          <w:cols w:space="720"/>
          <w:docGrid w:type="lines" w:linePitch="312"/>
        </w:sectPr>
      </w:pPr>
      <w:r w:rsidRPr="00FB4400">
        <w:rPr>
          <w:rFonts w:eastAsia="黑体"/>
          <w:sz w:val="24"/>
          <w:szCs w:val="24"/>
          <w:highlight w:val="yellow"/>
        </w:rPr>
        <w:fldChar w:fldCharType="end"/>
      </w:r>
    </w:p>
    <w:p w:rsidR="009665D1" w:rsidRDefault="00000000">
      <w:pPr>
        <w:spacing w:line="580" w:lineRule="exact"/>
        <w:ind w:firstLineChars="200" w:firstLine="640"/>
        <w:outlineLvl w:val="0"/>
        <w:rPr>
          <w:rStyle w:val="10"/>
          <w:rFonts w:eastAsia="黑体"/>
          <w:sz w:val="32"/>
          <w:szCs w:val="32"/>
        </w:rPr>
      </w:pPr>
      <w:bookmarkStart w:id="2" w:name="_Toc12386"/>
      <w:bookmarkStart w:id="3" w:name="_Toc16796"/>
      <w:bookmarkStart w:id="4" w:name="_Toc164352995"/>
      <w:bookmarkEnd w:id="0"/>
      <w:bookmarkEnd w:id="1"/>
      <w:r>
        <w:rPr>
          <w:rStyle w:val="10"/>
          <w:rFonts w:eastAsia="黑体"/>
          <w:sz w:val="32"/>
          <w:szCs w:val="32"/>
        </w:rPr>
        <w:lastRenderedPageBreak/>
        <w:t>一、总则</w:t>
      </w:r>
      <w:bookmarkEnd w:id="2"/>
      <w:bookmarkEnd w:id="3"/>
      <w:bookmarkEnd w:id="4"/>
    </w:p>
    <w:p w:rsidR="009665D1" w:rsidRPr="00FB4400" w:rsidRDefault="00000000">
      <w:pPr>
        <w:adjustRightInd w:val="0"/>
        <w:snapToGrid w:val="0"/>
        <w:spacing w:line="580" w:lineRule="exact"/>
        <w:ind w:firstLineChars="200" w:firstLine="643"/>
        <w:rPr>
          <w:rStyle w:val="20"/>
          <w:rFonts w:ascii="楷体" w:eastAsia="楷体" w:hAnsi="楷体"/>
          <w:b/>
          <w:bCs/>
          <w:sz w:val="32"/>
          <w:szCs w:val="32"/>
        </w:rPr>
      </w:pPr>
      <w:bookmarkStart w:id="5" w:name="_Toc23046"/>
      <w:bookmarkStart w:id="6" w:name="_Toc164352996"/>
      <w:r w:rsidRPr="00FB4400">
        <w:rPr>
          <w:rStyle w:val="20"/>
          <w:rFonts w:ascii="楷体" w:eastAsia="楷体" w:hAnsi="楷体"/>
          <w:b/>
          <w:bCs/>
          <w:sz w:val="32"/>
          <w:szCs w:val="32"/>
        </w:rPr>
        <w:t>（一）编制目的及依据</w:t>
      </w:r>
      <w:bookmarkEnd w:id="6"/>
    </w:p>
    <w:bookmarkEnd w:id="5"/>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为健全</w:t>
      </w:r>
      <w:proofErr w:type="gramStart"/>
      <w:r>
        <w:rPr>
          <w:rFonts w:ascii="仿宋_GB2312" w:eastAsia="仿宋_GB2312" w:hAnsi="仿宋_GB2312" w:cs="仿宋_GB2312" w:hint="eastAsia"/>
          <w:sz w:val="32"/>
          <w:szCs w:val="32"/>
        </w:rPr>
        <w:t>完善重</w:t>
      </w:r>
      <w:proofErr w:type="gramEnd"/>
      <w:r>
        <w:rPr>
          <w:rFonts w:ascii="仿宋_GB2312" w:eastAsia="仿宋_GB2312" w:hAnsi="仿宋_GB2312" w:cs="仿宋_GB2312" w:hint="eastAsia"/>
          <w:sz w:val="32"/>
          <w:szCs w:val="32"/>
        </w:rPr>
        <w:t>污染天气应急机制，及时有效应对重污染天气，最大限度降低重污染天气造成的危害，切实保障人民群众身体健康，根据《中华人民共和国环境保护法》《中华人民共和国大气污染防治法》《中华人民共和国突发事件应对法》《国家突发公共事件总体应急预案》《国家突发环境事件应急预案》《黑龙江省人民政府突发公共事件总体应急预案》《环境空气质量标准》(GB3095-2012)《环境空气质量指数（AQI）技术规定（试行）》(HJ633-2012)《城市大气重污染应急预案编制指南》《黑龙江省大气污染防治条例》《黑龙江省重污染天气应急预案》《重污染天气预警分级标准和应急减排措施修订工作方案》《关于推进重污染天气应急预案修订工作的指导意见》《关于加强重污染天气应对夯实应急减排措施的指导意见》《关于进一步优化重污染天气应对机制的指导意见》等相关规定，结合我市实际，制定本预案。</w:t>
      </w:r>
    </w:p>
    <w:p w:rsidR="009665D1" w:rsidRDefault="00000000">
      <w:pPr>
        <w:adjustRightInd w:val="0"/>
        <w:snapToGrid w:val="0"/>
        <w:spacing w:line="580" w:lineRule="exact"/>
        <w:ind w:firstLineChars="200" w:firstLine="643"/>
        <w:rPr>
          <w:rStyle w:val="20"/>
          <w:rFonts w:ascii="Times New Roman" w:eastAsia="楷体" w:hAnsi="Times New Roman"/>
          <w:b/>
          <w:bCs/>
          <w:sz w:val="32"/>
          <w:szCs w:val="32"/>
        </w:rPr>
      </w:pPr>
      <w:bookmarkStart w:id="7" w:name="_Toc13191"/>
      <w:bookmarkStart w:id="8" w:name="_Toc164352997"/>
      <w:r>
        <w:rPr>
          <w:rStyle w:val="20"/>
          <w:rFonts w:ascii="Times New Roman" w:eastAsia="楷体" w:hAnsi="Times New Roman"/>
          <w:b/>
          <w:bCs/>
          <w:sz w:val="32"/>
          <w:szCs w:val="32"/>
        </w:rPr>
        <w:t>（二）适用范围</w:t>
      </w:r>
      <w:bookmarkEnd w:id="8"/>
    </w:p>
    <w:bookmarkEnd w:id="7"/>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本预案适用于富锦市行政区域内出现重污染天气的应对工作，对因沙尘和臭氧形成的重度污染不执行本预案。</w:t>
      </w:r>
    </w:p>
    <w:p w:rsidR="009665D1" w:rsidRDefault="00000000">
      <w:pPr>
        <w:adjustRightInd w:val="0"/>
        <w:snapToGrid w:val="0"/>
        <w:spacing w:line="580" w:lineRule="exact"/>
        <w:ind w:firstLineChars="200" w:firstLine="643"/>
        <w:rPr>
          <w:rStyle w:val="20"/>
          <w:rFonts w:ascii="Times New Roman" w:eastAsia="楷体" w:hAnsi="Times New Roman"/>
          <w:b/>
          <w:bCs/>
          <w:sz w:val="32"/>
          <w:szCs w:val="32"/>
        </w:rPr>
      </w:pPr>
      <w:bookmarkStart w:id="9" w:name="_Toc11383"/>
      <w:bookmarkStart w:id="10" w:name="_Toc164352998"/>
      <w:r>
        <w:rPr>
          <w:rStyle w:val="20"/>
          <w:rFonts w:ascii="Times New Roman" w:eastAsia="楷体" w:hAnsi="Times New Roman"/>
          <w:b/>
          <w:bCs/>
          <w:sz w:val="32"/>
          <w:szCs w:val="32"/>
        </w:rPr>
        <w:t>（三）工作原则</w:t>
      </w:r>
      <w:bookmarkEnd w:id="10"/>
    </w:p>
    <w:bookmarkEnd w:id="9"/>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本预案坚持以人为本与预防为主、属地管理与统一领导、加强预警与提前响应、部门联动与社会参与的原则，有效保障公众健康，提高政府社会管理水平和应对重污染天气能力。</w:t>
      </w:r>
    </w:p>
    <w:p w:rsidR="009665D1" w:rsidRDefault="00000000">
      <w:pPr>
        <w:adjustRightInd w:val="0"/>
        <w:snapToGrid w:val="0"/>
        <w:spacing w:line="580" w:lineRule="exact"/>
        <w:ind w:firstLineChars="200" w:firstLine="643"/>
        <w:rPr>
          <w:rStyle w:val="20"/>
          <w:rFonts w:ascii="Times New Roman" w:eastAsia="楷体" w:hAnsi="Times New Roman"/>
          <w:b/>
          <w:bCs/>
          <w:sz w:val="32"/>
          <w:szCs w:val="32"/>
        </w:rPr>
      </w:pPr>
      <w:bookmarkStart w:id="11" w:name="_Toc10308"/>
      <w:bookmarkStart w:id="12" w:name="_Toc164352999"/>
      <w:r>
        <w:rPr>
          <w:rStyle w:val="20"/>
          <w:rFonts w:ascii="Times New Roman" w:eastAsia="楷体" w:hAnsi="Times New Roman"/>
          <w:b/>
          <w:bCs/>
          <w:sz w:val="32"/>
          <w:szCs w:val="32"/>
        </w:rPr>
        <w:lastRenderedPageBreak/>
        <w:t>（四）预案体系</w:t>
      </w:r>
      <w:bookmarkEnd w:id="12"/>
    </w:p>
    <w:bookmarkEnd w:id="11"/>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本预案是富锦市突发公共事件应急预案体系的组成部分。</w:t>
      </w:r>
    </w:p>
    <w:p w:rsidR="009665D1" w:rsidRDefault="00000000">
      <w:pPr>
        <w:spacing w:line="580" w:lineRule="exact"/>
        <w:ind w:firstLineChars="200" w:firstLine="640"/>
        <w:outlineLvl w:val="0"/>
        <w:rPr>
          <w:rStyle w:val="10"/>
          <w:rFonts w:eastAsia="黑体"/>
          <w:sz w:val="32"/>
          <w:szCs w:val="32"/>
        </w:rPr>
      </w:pPr>
      <w:bookmarkStart w:id="13" w:name="_Toc32548"/>
      <w:bookmarkStart w:id="14" w:name="_Toc23606"/>
      <w:bookmarkStart w:id="15" w:name="_Toc164353000"/>
      <w:r>
        <w:rPr>
          <w:rStyle w:val="10"/>
          <w:rFonts w:eastAsia="黑体"/>
          <w:sz w:val="32"/>
          <w:szCs w:val="32"/>
        </w:rPr>
        <w:t>二、</w:t>
      </w:r>
      <w:bookmarkEnd w:id="13"/>
      <w:r>
        <w:rPr>
          <w:rStyle w:val="10"/>
          <w:rFonts w:eastAsia="黑体"/>
          <w:sz w:val="32"/>
          <w:szCs w:val="32"/>
        </w:rPr>
        <w:t>组织机构和责任</w:t>
      </w:r>
      <w:bookmarkEnd w:id="14"/>
      <w:bookmarkEnd w:id="15"/>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富锦市重污染天气应急办公室负责指挥协调富锦市重污染天气应急工作。</w:t>
      </w:r>
    </w:p>
    <w:p w:rsidR="009665D1" w:rsidRDefault="00000000">
      <w:pPr>
        <w:adjustRightInd w:val="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主要职责：</w:t>
      </w:r>
      <w:r>
        <w:rPr>
          <w:rFonts w:ascii="仿宋_GB2312" w:eastAsia="仿宋_GB2312" w:hAnsi="仿宋_GB2312" w:cs="仿宋_GB2312" w:hint="eastAsia"/>
          <w:sz w:val="32"/>
          <w:szCs w:val="32"/>
        </w:rPr>
        <w:t>组织实施重污染天气预警和响应工作，对重污染天气预警、响应实行统一领导和指挥。</w:t>
      </w:r>
    </w:p>
    <w:p w:rsidR="009665D1" w:rsidRDefault="00000000">
      <w:pPr>
        <w:adjustRightInd w:val="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总指挥职责：</w:t>
      </w:r>
      <w:r>
        <w:rPr>
          <w:rFonts w:ascii="仿宋_GB2312" w:eastAsia="仿宋_GB2312" w:hAnsi="仿宋_GB2312" w:cs="仿宋_GB2312" w:hint="eastAsia"/>
          <w:sz w:val="32"/>
          <w:szCs w:val="32"/>
        </w:rPr>
        <w:t>负责批准发布、降级一级（红色）预警和升级二级（橙色）预警，指挥Ⅰ级应急响应。</w:t>
      </w:r>
    </w:p>
    <w:p w:rsidR="009665D1" w:rsidRDefault="00000000">
      <w:pPr>
        <w:adjustRightInd w:val="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副总指挥职责：</w:t>
      </w:r>
      <w:r>
        <w:rPr>
          <w:rFonts w:ascii="仿宋_GB2312" w:eastAsia="仿宋_GB2312" w:hAnsi="仿宋_GB2312" w:cs="仿宋_GB2312" w:hint="eastAsia"/>
          <w:sz w:val="32"/>
          <w:szCs w:val="32"/>
        </w:rPr>
        <w:t>负责批准发布、降级二级（橙色）预警和升级三级（黄色）预警，指挥Ⅱ级应急响应；或经总指挥授权发布、降级一级（红色）预警和升级二级（橙色）预警、指挥Ⅰ级应急响应。</w:t>
      </w:r>
    </w:p>
    <w:p w:rsidR="009665D1" w:rsidRDefault="00000000">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富锦市重污染天气应急办公室职责：</w:t>
      </w:r>
    </w:p>
    <w:p w:rsidR="009665D1" w:rsidRDefault="00000000">
      <w:pPr>
        <w:adjustRightInd w:val="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sz w:val="32"/>
          <w:szCs w:val="32"/>
        </w:rPr>
        <w:t>组织编制、修订、实施全市重污染天气应急预案。</w:t>
      </w:r>
    </w:p>
    <w:p w:rsidR="009665D1" w:rsidRDefault="00000000">
      <w:pPr>
        <w:adjustRightInd w:val="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sz w:val="32"/>
          <w:szCs w:val="32"/>
        </w:rPr>
        <w:t>预警报批工作。三级（黄色）预警的发布报富锦市重污染天气应急办公室主任批准，同时向总指挥和副总指挥报告；二级（橙色）预警的发布、降级和三级（黄色）预警的升级报副总指挥批准，同时向总指挥报告；一级（红色）预警的发布、降级和二级（橙色）预警的升级报总指挥或总指挥授权的副总指挥批准；各级预警的解除由富锦市重污染天气应急办公室主任批准。</w:t>
      </w:r>
    </w:p>
    <w:p w:rsidR="009665D1" w:rsidRDefault="00000000">
      <w:pPr>
        <w:adjustRightInd w:val="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sz w:val="32"/>
          <w:szCs w:val="32"/>
        </w:rPr>
        <w:t>预警通知和信息汇总上报工作。预警批准后及时通知各有</w:t>
      </w:r>
      <w:r>
        <w:rPr>
          <w:rFonts w:ascii="仿宋_GB2312" w:eastAsia="仿宋_GB2312" w:hAnsi="仿宋_GB2312" w:cs="仿宋_GB2312" w:hint="eastAsia"/>
          <w:sz w:val="32"/>
          <w:szCs w:val="32"/>
        </w:rPr>
        <w:lastRenderedPageBreak/>
        <w:t>关成员单位，汇总、整理各有关成员单位应急响应措施落实情况，向上级领导汇报。</w:t>
      </w:r>
    </w:p>
    <w:p w:rsidR="009665D1" w:rsidRDefault="00000000">
      <w:pPr>
        <w:adjustRightInd w:val="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sz w:val="32"/>
          <w:szCs w:val="32"/>
        </w:rPr>
        <w:t>提供预警发布通告、配合宣传。预警批准后及时为广播、电视、网络、报刊等新闻媒体提供预警通告，配合相关部门做好宣传报道工作。</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相关成员单位职责：依据本预案制定本单位重污染天气应急预案、分预案或执行方案，本预案发布后15个工作日内报市应急管理局和富锦市重污染天气应急办公室（市生态环境局）备案。具体职责详见附件。</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专家组职责：根据重污染天气应对工作实际，聘请有关专家成立市重污染天气应急管理专家组，为重污染天气应急管理工作提供业务咨询、决策建议和技术支持。</w:t>
      </w:r>
    </w:p>
    <w:p w:rsidR="009665D1" w:rsidRDefault="00000000">
      <w:pPr>
        <w:spacing w:line="580" w:lineRule="exact"/>
        <w:ind w:firstLineChars="200" w:firstLine="640"/>
        <w:outlineLvl w:val="0"/>
        <w:rPr>
          <w:rStyle w:val="10"/>
          <w:rFonts w:eastAsia="黑体"/>
          <w:sz w:val="32"/>
          <w:szCs w:val="32"/>
        </w:rPr>
      </w:pPr>
      <w:bookmarkStart w:id="16" w:name="_Toc3216"/>
      <w:bookmarkStart w:id="17" w:name="_Toc23642"/>
      <w:bookmarkStart w:id="18" w:name="_Toc164353001"/>
      <w:r>
        <w:rPr>
          <w:rStyle w:val="10"/>
          <w:rFonts w:eastAsia="黑体"/>
          <w:sz w:val="32"/>
          <w:szCs w:val="32"/>
        </w:rPr>
        <w:t>三、监测与预警</w:t>
      </w:r>
      <w:bookmarkEnd w:id="16"/>
      <w:bookmarkEnd w:id="17"/>
      <w:bookmarkEnd w:id="18"/>
    </w:p>
    <w:p w:rsidR="009665D1" w:rsidRPr="00FB4400" w:rsidRDefault="00000000">
      <w:pPr>
        <w:adjustRightInd w:val="0"/>
        <w:snapToGrid w:val="0"/>
        <w:spacing w:line="580" w:lineRule="exact"/>
        <w:ind w:firstLineChars="200" w:firstLine="643"/>
        <w:rPr>
          <w:rStyle w:val="20"/>
          <w:rFonts w:ascii="楷体_GB2312" w:eastAsia="楷体_GB2312" w:hAnsi="楷体_GB2312" w:cs="楷体_GB2312"/>
          <w:b/>
          <w:bCs/>
          <w:sz w:val="32"/>
          <w:szCs w:val="32"/>
        </w:rPr>
      </w:pPr>
      <w:bookmarkStart w:id="19" w:name="_Toc20100"/>
      <w:bookmarkStart w:id="20" w:name="_Toc164353002"/>
      <w:r w:rsidRPr="00FB4400">
        <w:rPr>
          <w:rStyle w:val="20"/>
          <w:rFonts w:ascii="楷体_GB2312" w:eastAsia="楷体_GB2312" w:hAnsi="楷体_GB2312" w:cs="楷体_GB2312" w:hint="eastAsia"/>
          <w:b/>
          <w:bCs/>
          <w:sz w:val="32"/>
          <w:szCs w:val="32"/>
        </w:rPr>
        <w:t>（一）空气质量监测与预测</w:t>
      </w:r>
      <w:bookmarkEnd w:id="20"/>
    </w:p>
    <w:bookmarkEnd w:id="19"/>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建立健全环保、气象部门联合会商预测机制，根据地理、气象条件和污染物排放状况，</w:t>
      </w:r>
      <w:proofErr w:type="gramStart"/>
      <w:r>
        <w:rPr>
          <w:rFonts w:ascii="仿宋_GB2312" w:eastAsia="仿宋_GB2312" w:hAnsi="仿宋_GB2312" w:cs="仿宋_GB2312" w:hint="eastAsia"/>
          <w:sz w:val="32"/>
          <w:szCs w:val="32"/>
        </w:rPr>
        <w:t>遇重污染</w:t>
      </w:r>
      <w:proofErr w:type="gramEnd"/>
      <w:r>
        <w:rPr>
          <w:rFonts w:ascii="仿宋_GB2312" w:eastAsia="仿宋_GB2312" w:hAnsi="仿宋_GB2312" w:cs="仿宋_GB2312" w:hint="eastAsia"/>
          <w:sz w:val="32"/>
          <w:szCs w:val="32"/>
        </w:rPr>
        <w:t>天气时每日对环境空气质量进行预测，增加会商预测频次。</w:t>
      </w:r>
    </w:p>
    <w:p w:rsidR="009665D1" w:rsidRDefault="00000000">
      <w:pPr>
        <w:adjustRightInd w:val="0"/>
        <w:snapToGrid w:val="0"/>
        <w:spacing w:line="580" w:lineRule="exact"/>
        <w:ind w:firstLineChars="200" w:firstLine="643"/>
        <w:rPr>
          <w:rStyle w:val="20"/>
          <w:rFonts w:ascii="楷体_GB2312" w:eastAsia="楷体_GB2312" w:hAnsi="楷体_GB2312" w:cs="楷体_GB2312"/>
          <w:b/>
          <w:bCs/>
          <w:sz w:val="32"/>
          <w:szCs w:val="32"/>
        </w:rPr>
      </w:pPr>
      <w:bookmarkStart w:id="21" w:name="_Toc9857"/>
      <w:bookmarkStart w:id="22" w:name="_Toc164353003"/>
      <w:r>
        <w:rPr>
          <w:rStyle w:val="20"/>
          <w:rFonts w:ascii="楷体_GB2312" w:eastAsia="楷体_GB2312" w:hAnsi="楷体_GB2312" w:cs="楷体_GB2312" w:hint="eastAsia"/>
          <w:b/>
          <w:bCs/>
          <w:sz w:val="32"/>
          <w:szCs w:val="32"/>
        </w:rPr>
        <w:t>（二）预警分级标准</w:t>
      </w:r>
      <w:bookmarkEnd w:id="22"/>
    </w:p>
    <w:bookmarkEnd w:id="21"/>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重污染天气预警以空气质量指数（AQI）日均值为指标，以AQI＞150持续小时数作为各级别预警启动的基本条件。依据空气质量预测结果，综合考虑污染程度和持续时间，将预警分为3个级别，由轻到重依次为黄色预警、橙色预警和红色预警。</w:t>
      </w:r>
    </w:p>
    <w:p w:rsidR="009665D1" w:rsidRDefault="00000000">
      <w:pPr>
        <w:adjustRightInd w:val="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1.三级（黄色）预警：</w:t>
      </w:r>
      <w:proofErr w:type="gramStart"/>
      <w:r>
        <w:rPr>
          <w:rFonts w:ascii="仿宋_GB2312" w:eastAsia="仿宋_GB2312" w:hAnsi="仿宋_GB2312" w:cs="仿宋_GB2312" w:hint="eastAsia"/>
          <w:sz w:val="32"/>
          <w:szCs w:val="32"/>
        </w:rPr>
        <w:t>预测日</w:t>
      </w:r>
      <w:proofErr w:type="gramEnd"/>
      <w:r>
        <w:rPr>
          <w:rFonts w:ascii="仿宋_GB2312" w:eastAsia="仿宋_GB2312" w:hAnsi="仿宋_GB2312" w:cs="仿宋_GB2312" w:hint="eastAsia"/>
          <w:sz w:val="32"/>
          <w:szCs w:val="32"/>
        </w:rPr>
        <w:t>AQI&gt;200或日AQI&gt;150持续48小时及以上，且未达到高级别预警条件；</w:t>
      </w:r>
    </w:p>
    <w:p w:rsidR="009665D1" w:rsidRDefault="00000000">
      <w:pPr>
        <w:adjustRightInd w:val="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2.二级（橙色）预警：</w:t>
      </w:r>
      <w:proofErr w:type="gramStart"/>
      <w:r>
        <w:rPr>
          <w:rFonts w:ascii="仿宋_GB2312" w:eastAsia="仿宋_GB2312" w:hAnsi="仿宋_GB2312" w:cs="仿宋_GB2312" w:hint="eastAsia"/>
          <w:sz w:val="32"/>
          <w:szCs w:val="32"/>
        </w:rPr>
        <w:t>预测日</w:t>
      </w:r>
      <w:proofErr w:type="gramEnd"/>
      <w:r>
        <w:rPr>
          <w:rFonts w:ascii="仿宋_GB2312" w:eastAsia="仿宋_GB2312" w:hAnsi="仿宋_GB2312" w:cs="仿宋_GB2312" w:hint="eastAsia"/>
          <w:sz w:val="32"/>
          <w:szCs w:val="32"/>
        </w:rPr>
        <w:t>AQI&gt;200持续48小时或日AQI&gt;150持续72小时及以上，且未达到高级别预警条件；</w:t>
      </w:r>
    </w:p>
    <w:p w:rsidR="009665D1" w:rsidRDefault="00000000">
      <w:pPr>
        <w:adjustRightInd w:val="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3.一级（红色）预警：</w:t>
      </w:r>
      <w:proofErr w:type="gramStart"/>
      <w:r>
        <w:rPr>
          <w:rFonts w:ascii="仿宋_GB2312" w:eastAsia="仿宋_GB2312" w:hAnsi="仿宋_GB2312" w:cs="仿宋_GB2312" w:hint="eastAsia"/>
          <w:sz w:val="32"/>
          <w:szCs w:val="32"/>
        </w:rPr>
        <w:t>预测日</w:t>
      </w:r>
      <w:proofErr w:type="gramEnd"/>
      <w:r>
        <w:rPr>
          <w:rFonts w:ascii="仿宋_GB2312" w:eastAsia="仿宋_GB2312" w:hAnsi="仿宋_GB2312" w:cs="仿宋_GB2312" w:hint="eastAsia"/>
          <w:sz w:val="32"/>
          <w:szCs w:val="32"/>
        </w:rPr>
        <w:t>AQI&gt;200持续72小时且日AQI&gt;300持续24小时及以上。</w:t>
      </w:r>
    </w:p>
    <w:p w:rsidR="009665D1" w:rsidRDefault="00000000">
      <w:pPr>
        <w:adjustRightInd w:val="0"/>
        <w:snapToGrid w:val="0"/>
        <w:spacing w:line="580" w:lineRule="exact"/>
        <w:ind w:firstLineChars="200" w:firstLine="643"/>
        <w:rPr>
          <w:rStyle w:val="20"/>
          <w:rFonts w:ascii="楷体_GB2312" w:eastAsia="楷体_GB2312" w:hAnsi="楷体_GB2312" w:cs="楷体_GB2312"/>
          <w:b/>
          <w:bCs/>
          <w:sz w:val="32"/>
          <w:szCs w:val="32"/>
        </w:rPr>
      </w:pPr>
      <w:bookmarkStart w:id="23" w:name="_Toc28852"/>
      <w:bookmarkStart w:id="24" w:name="_Toc164353004"/>
      <w:r>
        <w:rPr>
          <w:rStyle w:val="20"/>
          <w:rFonts w:ascii="楷体_GB2312" w:eastAsia="楷体_GB2312" w:hAnsi="楷体_GB2312" w:cs="楷体_GB2312" w:hint="eastAsia"/>
          <w:b/>
          <w:bCs/>
          <w:sz w:val="32"/>
          <w:szCs w:val="32"/>
        </w:rPr>
        <w:t>（三）预警发布、升级、降级与解除</w:t>
      </w:r>
      <w:bookmarkEnd w:id="24"/>
    </w:p>
    <w:bookmarkEnd w:id="23"/>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富锦市重污染天气应急办公室负责预警的发布、升级、降级与解除信息。</w:t>
      </w:r>
    </w:p>
    <w:p w:rsidR="009665D1" w:rsidRDefault="00000000">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1.预警发布。</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（1）当预测到未来空气质量可能达到相应级别预警启动条件时，应提前48小时及以上发布预警信息。</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（2）如遇特殊情况未能提前48小时及以上发布预警信息，应当通过实时会商，判断满足预警条件，立即发布预警信息。</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（3）当预测发生前后两次重污染过程，且间隔时间未达到36小时时，应按一次重污染天气从高等级应对。当空气质量预测结果或监测数据达到更高预警等级时，应及时提高预警等级，升级应急响应措施。</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（4）根据污染严重程度，富锦市重污染天气应急办公室可以提高1个预警级别批准或报请发布预警信息。</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（5）富锦市重污染天气应急办公室可以根据</w:t>
      </w:r>
      <w:proofErr w:type="gramStart"/>
      <w:r>
        <w:rPr>
          <w:rFonts w:ascii="仿宋_GB2312" w:eastAsia="仿宋_GB2312" w:hAnsi="仿宋_GB2312" w:cs="仿宋_GB2312" w:hint="eastAsia"/>
          <w:sz w:val="32"/>
          <w:szCs w:val="32"/>
        </w:rPr>
        <w:t>各环境</w:t>
      </w:r>
      <w:proofErr w:type="gramEnd"/>
      <w:r>
        <w:rPr>
          <w:rFonts w:ascii="仿宋_GB2312" w:eastAsia="仿宋_GB2312" w:hAnsi="仿宋_GB2312" w:cs="仿宋_GB2312" w:hint="eastAsia"/>
          <w:sz w:val="32"/>
          <w:szCs w:val="32"/>
        </w:rPr>
        <w:t>空气质量自动监测站的数据及气象条件变化趋势分区域发布预警。</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（6）收到</w:t>
      </w:r>
      <w:proofErr w:type="gramStart"/>
      <w:r>
        <w:rPr>
          <w:rFonts w:ascii="仿宋_GB2312" w:eastAsia="仿宋_GB2312" w:hAnsi="仿宋_GB2312" w:cs="仿宋_GB2312" w:hint="eastAsia"/>
          <w:sz w:val="32"/>
          <w:szCs w:val="32"/>
        </w:rPr>
        <w:t>上级市</w:t>
      </w:r>
      <w:proofErr w:type="gramEnd"/>
      <w:r>
        <w:rPr>
          <w:rFonts w:ascii="仿宋_GB2312" w:eastAsia="仿宋_GB2312" w:hAnsi="仿宋_GB2312" w:cs="仿宋_GB2312" w:hint="eastAsia"/>
          <w:sz w:val="32"/>
          <w:szCs w:val="32"/>
        </w:rPr>
        <w:t>发布的区域应急联动预警启动信息时，按照预警信息要求及时发布相应级别预警，开展区域应急联动。</w:t>
      </w:r>
    </w:p>
    <w:p w:rsidR="009665D1" w:rsidRDefault="00000000">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2.预警升级或预警降级信息发布后。</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预测或监测环境空气质量不符合已发布的预警等级条件，需要升级或降级时，富锦市重污染天气应急办公室应按照预警升级、降级审批程序报请批准预警升级或降级，批准后立即报告上级部门并通知有关成员单位，同时向社会发布预警升级或降级信息。</w:t>
      </w:r>
    </w:p>
    <w:p w:rsidR="009665D1" w:rsidRDefault="00000000">
      <w:pPr>
        <w:adjustRightInd w:val="0"/>
        <w:snapToGrid w:val="0"/>
        <w:spacing w:line="580" w:lineRule="exact"/>
        <w:ind w:firstLineChars="200" w:firstLine="643"/>
        <w:rPr>
          <w:rStyle w:val="20"/>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3.预警解除。</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（1）当预测未来空气质量改善到轻度污染及以下级别，且将持续36小时及以上时，应降低预警等级或解除应急响应，并提前发布信息。</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（2）接到</w:t>
      </w:r>
      <w:proofErr w:type="gramStart"/>
      <w:r>
        <w:rPr>
          <w:rFonts w:ascii="仿宋_GB2312" w:eastAsia="仿宋_GB2312" w:hAnsi="仿宋_GB2312" w:cs="仿宋_GB2312" w:hint="eastAsia"/>
          <w:sz w:val="32"/>
          <w:szCs w:val="32"/>
        </w:rPr>
        <w:t>上级市</w:t>
      </w:r>
      <w:proofErr w:type="gramEnd"/>
      <w:r>
        <w:rPr>
          <w:rFonts w:ascii="仿宋_GB2312" w:eastAsia="仿宋_GB2312" w:hAnsi="仿宋_GB2312" w:cs="仿宋_GB2312" w:hint="eastAsia"/>
          <w:sz w:val="32"/>
          <w:szCs w:val="32"/>
        </w:rPr>
        <w:t>重污染天气应急指挥部预警解除通知后，富锦市重污染天气应急办公室应按照通知要求的时间发布预警解除信息。</w:t>
      </w:r>
    </w:p>
    <w:p w:rsidR="009665D1" w:rsidRPr="00FB4400" w:rsidRDefault="00000000">
      <w:pPr>
        <w:adjustRightInd w:val="0"/>
        <w:snapToGrid w:val="0"/>
        <w:spacing w:line="580" w:lineRule="exact"/>
        <w:ind w:firstLineChars="200" w:firstLine="643"/>
        <w:rPr>
          <w:rStyle w:val="20"/>
          <w:rFonts w:ascii="楷体_GB2312" w:eastAsia="楷体_GB2312" w:hAnsi="楷体_GB2312"/>
          <w:b/>
          <w:bCs/>
          <w:sz w:val="32"/>
        </w:rPr>
      </w:pPr>
      <w:bookmarkStart w:id="25" w:name="_Toc22667"/>
      <w:bookmarkStart w:id="26" w:name="_Toc164353005"/>
      <w:r w:rsidRPr="00FB4400">
        <w:rPr>
          <w:rStyle w:val="20"/>
          <w:rFonts w:ascii="楷体_GB2312" w:eastAsia="楷体_GB2312" w:hAnsi="楷体_GB2312" w:hint="eastAsia"/>
          <w:b/>
          <w:bCs/>
          <w:sz w:val="32"/>
        </w:rPr>
        <w:t>（四）预警信息</w:t>
      </w:r>
      <w:bookmarkEnd w:id="26"/>
    </w:p>
    <w:bookmarkEnd w:id="25"/>
    <w:p w:rsidR="009665D1" w:rsidRDefault="00000000">
      <w:pPr>
        <w:adjustRightInd w:val="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1.预警信息内容主要包括：</w:t>
      </w:r>
      <w:r>
        <w:rPr>
          <w:rFonts w:ascii="仿宋_GB2312" w:eastAsia="仿宋_GB2312" w:hAnsi="仿宋_GB2312" w:cs="仿宋_GB2312" w:hint="eastAsia"/>
          <w:sz w:val="32"/>
          <w:szCs w:val="32"/>
        </w:rPr>
        <w:t>重污染天气出现的时间、范围、污染程度、主要污染物、预警级别及气象条件情况等。</w:t>
      </w:r>
    </w:p>
    <w:p w:rsidR="009665D1" w:rsidRDefault="00000000">
      <w:pPr>
        <w:adjustRightInd w:val="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2.预警获得批准后。</w:t>
      </w:r>
      <w:r>
        <w:rPr>
          <w:rFonts w:ascii="仿宋_GB2312" w:eastAsia="仿宋_GB2312" w:hAnsi="仿宋_GB2312" w:cs="仿宋_GB2312" w:hint="eastAsia"/>
          <w:sz w:val="32"/>
          <w:szCs w:val="32"/>
        </w:rPr>
        <w:t>富锦市重污染天气应急办公室应立即将预警信息通知富锦市重污染天气应急成员单位，并向佳木斯市生态环境局报送预警信息。</w:t>
      </w:r>
    </w:p>
    <w:p w:rsidR="009665D1" w:rsidRDefault="00000000">
      <w:pPr>
        <w:adjustRightInd w:val="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3.预警信息发布、宣传和舆论引导。</w:t>
      </w:r>
      <w:r>
        <w:rPr>
          <w:rFonts w:ascii="仿宋_GB2312" w:eastAsia="仿宋_GB2312" w:hAnsi="仿宋_GB2312" w:cs="仿宋_GB2312" w:hint="eastAsia"/>
          <w:sz w:val="32"/>
          <w:szCs w:val="32"/>
        </w:rPr>
        <w:t>由市委宣传部负责组织</w:t>
      </w:r>
      <w:r>
        <w:rPr>
          <w:rFonts w:ascii="仿宋_GB2312" w:eastAsia="仿宋_GB2312" w:hAnsi="仿宋_GB2312" w:cs="仿宋_GB2312" w:hint="eastAsia"/>
          <w:sz w:val="32"/>
          <w:szCs w:val="32"/>
        </w:rPr>
        <w:lastRenderedPageBreak/>
        <w:t>广播、电视、网络、报刊等媒体及时发布预警信息，预警信息内容由富锦市重污染天气应急办公室负责提供。视情况需要，组织召开新闻媒体沟通会或发布会，发布环境空气质量状况和预测预报信息，提出健康保护和出行建议，宣传政府应急响应工作情况，实施舆论引导。</w:t>
      </w:r>
    </w:p>
    <w:p w:rsidR="009665D1" w:rsidRDefault="00000000">
      <w:pPr>
        <w:spacing w:line="580" w:lineRule="exact"/>
        <w:ind w:firstLineChars="200" w:firstLine="640"/>
        <w:outlineLvl w:val="0"/>
        <w:rPr>
          <w:rStyle w:val="10"/>
          <w:rFonts w:eastAsia="黑体"/>
          <w:sz w:val="32"/>
          <w:szCs w:val="32"/>
        </w:rPr>
      </w:pPr>
      <w:bookmarkStart w:id="27" w:name="_Toc9208"/>
      <w:bookmarkStart w:id="28" w:name="_Toc22242"/>
      <w:bookmarkStart w:id="29" w:name="_Toc164353006"/>
      <w:r>
        <w:rPr>
          <w:rStyle w:val="10"/>
          <w:rFonts w:eastAsia="黑体"/>
          <w:sz w:val="32"/>
          <w:szCs w:val="32"/>
        </w:rPr>
        <w:t>四、应急响应</w:t>
      </w:r>
      <w:bookmarkEnd w:id="27"/>
      <w:bookmarkEnd w:id="28"/>
      <w:bookmarkEnd w:id="29"/>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bookmarkStart w:id="30" w:name="_Toc24242"/>
      <w:r>
        <w:rPr>
          <w:rFonts w:ascii="仿宋_GB2312" w:eastAsia="仿宋_GB2312" w:hAnsi="仿宋_GB2312" w:cs="仿宋_GB2312" w:hint="eastAsia"/>
          <w:sz w:val="32"/>
          <w:szCs w:val="32"/>
        </w:rPr>
        <w:t>黄色、橙色、红色预警后，分别对应启动Ⅲ级、Ⅱ级、Ⅰ级应急响应，主要采取健康防护和建议性控制措施以及强制性控制措施。各有关成员单位在接到预警发布指令后，要立即组织开展应对工作，对工业源</w:t>
      </w:r>
      <w:proofErr w:type="gramStart"/>
      <w:r>
        <w:rPr>
          <w:rFonts w:ascii="仿宋_GB2312" w:eastAsia="仿宋_GB2312" w:hAnsi="仿宋_GB2312" w:cs="仿宋_GB2312" w:hint="eastAsia"/>
          <w:sz w:val="32"/>
          <w:szCs w:val="32"/>
        </w:rPr>
        <w:t>管控要覆盖</w:t>
      </w:r>
      <w:proofErr w:type="gramEnd"/>
      <w:r>
        <w:rPr>
          <w:rFonts w:ascii="仿宋_GB2312" w:eastAsia="仿宋_GB2312" w:hAnsi="仿宋_GB2312" w:cs="仿宋_GB2312" w:hint="eastAsia"/>
          <w:sz w:val="32"/>
          <w:szCs w:val="32"/>
        </w:rPr>
        <w:t>到</w:t>
      </w:r>
      <w:proofErr w:type="gramStart"/>
      <w:r>
        <w:rPr>
          <w:rFonts w:ascii="仿宋_GB2312" w:eastAsia="仿宋_GB2312" w:hAnsi="仿宋_GB2312" w:cs="仿宋_GB2312" w:hint="eastAsia"/>
          <w:sz w:val="32"/>
          <w:szCs w:val="32"/>
        </w:rPr>
        <w:t>工业源减排</w:t>
      </w:r>
      <w:proofErr w:type="gramEnd"/>
      <w:r>
        <w:rPr>
          <w:rFonts w:ascii="仿宋_GB2312" w:eastAsia="仿宋_GB2312" w:hAnsi="仿宋_GB2312" w:cs="仿宋_GB2312" w:hint="eastAsia"/>
          <w:sz w:val="32"/>
          <w:szCs w:val="32"/>
        </w:rPr>
        <w:t>清单中所有企业。有关部门要加强对各镇检查、指导和督促。</w:t>
      </w:r>
    </w:p>
    <w:p w:rsidR="009665D1" w:rsidRPr="00FB4400" w:rsidRDefault="00000000">
      <w:pPr>
        <w:adjustRightInd w:val="0"/>
        <w:snapToGrid w:val="0"/>
        <w:spacing w:line="580" w:lineRule="exact"/>
        <w:ind w:firstLineChars="200" w:firstLine="643"/>
        <w:rPr>
          <w:rStyle w:val="20"/>
          <w:rFonts w:ascii="楷体_GB2312" w:eastAsia="楷体_GB2312" w:hAnsi="楷体_GB2312"/>
          <w:b/>
          <w:bCs/>
          <w:sz w:val="32"/>
        </w:rPr>
      </w:pPr>
      <w:bookmarkStart w:id="31" w:name="_Toc25228"/>
      <w:bookmarkStart w:id="32" w:name="_Toc164353007"/>
      <w:bookmarkEnd w:id="30"/>
      <w:r w:rsidRPr="00FB4400">
        <w:rPr>
          <w:rStyle w:val="20"/>
          <w:rFonts w:ascii="楷体_GB2312" w:eastAsia="楷体_GB2312" w:hAnsi="楷体_GB2312" w:hint="eastAsia"/>
          <w:b/>
          <w:bCs/>
          <w:sz w:val="32"/>
        </w:rPr>
        <w:t>（一）健康防护和建议性控制措施</w:t>
      </w:r>
      <w:bookmarkEnd w:id="32"/>
    </w:p>
    <w:bookmarkEnd w:id="31"/>
    <w:p w:rsidR="009665D1" w:rsidRDefault="00000000">
      <w:pPr>
        <w:adjustRightInd w:val="0"/>
        <w:snapToGrid w:val="0"/>
        <w:spacing w:line="580" w:lineRule="exact"/>
        <w:ind w:firstLineChars="200" w:firstLine="640"/>
        <w:rPr>
          <w:rFonts w:eastAsia="仿宋"/>
          <w:sz w:val="32"/>
          <w:szCs w:val="32"/>
        </w:rPr>
      </w:pPr>
      <w:r>
        <w:rPr>
          <w:rFonts w:eastAsia="仿宋"/>
          <w:sz w:val="32"/>
          <w:szCs w:val="32"/>
        </w:rPr>
        <w:t>——</w:t>
      </w:r>
      <w:r>
        <w:rPr>
          <w:rFonts w:ascii="仿宋_GB2312" w:eastAsia="仿宋_GB2312" w:hAnsi="仿宋_GB2312" w:cs="仿宋_GB2312" w:hint="eastAsia"/>
          <w:sz w:val="32"/>
          <w:szCs w:val="32"/>
        </w:rPr>
        <w:t>建议儿童、老年人和患有心脏病、肺病等易感人群尽量留在室内，避免户外运动；一般人群减少户外运动和室外作业时间。</w:t>
      </w:r>
    </w:p>
    <w:p w:rsidR="009665D1" w:rsidRDefault="00000000">
      <w:pPr>
        <w:adjustRightInd w:val="0"/>
        <w:snapToGrid w:val="0"/>
        <w:spacing w:line="580" w:lineRule="exact"/>
        <w:ind w:firstLineChars="200" w:firstLine="640"/>
        <w:rPr>
          <w:rFonts w:eastAsia="仿宋"/>
          <w:sz w:val="32"/>
          <w:szCs w:val="32"/>
        </w:rPr>
      </w:pPr>
      <w:r>
        <w:rPr>
          <w:rFonts w:eastAsia="仿宋"/>
          <w:sz w:val="32"/>
          <w:szCs w:val="32"/>
        </w:rPr>
        <w:t>——</w:t>
      </w:r>
      <w:r>
        <w:rPr>
          <w:rFonts w:ascii="仿宋_GB2312" w:eastAsia="仿宋_GB2312" w:hAnsi="仿宋_GB2312" w:cs="仿宋_GB2312" w:hint="eastAsia"/>
          <w:sz w:val="32"/>
          <w:szCs w:val="32"/>
        </w:rPr>
        <w:t>建议中小学、幼儿园停止体育课、课间操、运动会等户外活动。</w:t>
      </w:r>
    </w:p>
    <w:p w:rsidR="009665D1" w:rsidRDefault="00000000">
      <w:pPr>
        <w:adjustRightInd w:val="0"/>
        <w:snapToGrid w:val="0"/>
        <w:spacing w:line="580" w:lineRule="exact"/>
        <w:ind w:firstLineChars="200" w:firstLine="640"/>
        <w:rPr>
          <w:rFonts w:eastAsia="仿宋"/>
          <w:sz w:val="32"/>
          <w:szCs w:val="32"/>
        </w:rPr>
      </w:pPr>
      <w:r>
        <w:rPr>
          <w:rFonts w:eastAsia="仿宋"/>
          <w:sz w:val="32"/>
          <w:szCs w:val="32"/>
        </w:rPr>
        <w:t>——</w:t>
      </w:r>
      <w:r>
        <w:rPr>
          <w:rFonts w:ascii="仿宋_GB2312" w:eastAsia="仿宋_GB2312" w:hAnsi="仿宋_GB2312" w:cs="仿宋_GB2312" w:hint="eastAsia"/>
          <w:sz w:val="32"/>
          <w:szCs w:val="32"/>
        </w:rPr>
        <w:t>建议暂停露天比赛等户外大型活动。</w:t>
      </w:r>
    </w:p>
    <w:p w:rsidR="009665D1" w:rsidRDefault="00000000">
      <w:pPr>
        <w:adjustRightInd w:val="0"/>
        <w:snapToGrid w:val="0"/>
        <w:spacing w:line="580" w:lineRule="exact"/>
        <w:ind w:firstLineChars="200" w:firstLine="640"/>
        <w:rPr>
          <w:rFonts w:eastAsia="仿宋"/>
          <w:sz w:val="32"/>
          <w:szCs w:val="32"/>
        </w:rPr>
      </w:pPr>
      <w:r>
        <w:rPr>
          <w:rFonts w:eastAsia="仿宋"/>
          <w:sz w:val="32"/>
          <w:szCs w:val="32"/>
        </w:rPr>
        <w:t>——</w:t>
      </w:r>
      <w:r>
        <w:rPr>
          <w:rFonts w:ascii="仿宋_GB2312" w:eastAsia="仿宋_GB2312" w:hAnsi="仿宋_GB2312" w:cs="仿宋_GB2312" w:hint="eastAsia"/>
          <w:sz w:val="32"/>
          <w:szCs w:val="32"/>
        </w:rPr>
        <w:t>建议公众尽量乘坐公共交通工具出行，减少机动车上路行驶；驻车时及时熄火，减少车辆原地</w:t>
      </w:r>
      <w:proofErr w:type="gramStart"/>
      <w:r>
        <w:rPr>
          <w:rFonts w:ascii="仿宋_GB2312" w:eastAsia="仿宋_GB2312" w:hAnsi="仿宋_GB2312" w:cs="仿宋_GB2312" w:hint="eastAsia"/>
          <w:sz w:val="32"/>
          <w:szCs w:val="32"/>
        </w:rPr>
        <w:t>怠</w:t>
      </w:r>
      <w:proofErr w:type="gramEnd"/>
      <w:r>
        <w:rPr>
          <w:rFonts w:ascii="仿宋_GB2312" w:eastAsia="仿宋_GB2312" w:hAnsi="仿宋_GB2312" w:cs="仿宋_GB2312" w:hint="eastAsia"/>
          <w:sz w:val="32"/>
          <w:szCs w:val="32"/>
        </w:rPr>
        <w:t>速运行时间。</w:t>
      </w:r>
    </w:p>
    <w:p w:rsidR="009665D1" w:rsidRDefault="00000000">
      <w:pPr>
        <w:adjustRightInd w:val="0"/>
        <w:snapToGrid w:val="0"/>
        <w:spacing w:line="580" w:lineRule="exact"/>
        <w:ind w:firstLineChars="200" w:firstLine="640"/>
        <w:rPr>
          <w:rFonts w:eastAsia="仿宋"/>
          <w:sz w:val="32"/>
          <w:szCs w:val="32"/>
        </w:rPr>
      </w:pPr>
      <w:r>
        <w:rPr>
          <w:rFonts w:eastAsia="仿宋"/>
          <w:sz w:val="32"/>
          <w:szCs w:val="32"/>
        </w:rPr>
        <w:t>——</w:t>
      </w:r>
      <w:r>
        <w:rPr>
          <w:rFonts w:ascii="仿宋_GB2312" w:eastAsia="仿宋_GB2312" w:hAnsi="仿宋_GB2312" w:cs="仿宋_GB2312" w:hint="eastAsia"/>
          <w:sz w:val="32"/>
          <w:szCs w:val="32"/>
        </w:rPr>
        <w:t>建议生态环境、卫生健康、教育等部门加强对重污染天气应对、健康防护等科普知识的宣传。</w:t>
      </w:r>
    </w:p>
    <w:p w:rsidR="009665D1" w:rsidRDefault="00000000">
      <w:pPr>
        <w:adjustRightInd w:val="0"/>
        <w:snapToGrid w:val="0"/>
        <w:spacing w:line="580" w:lineRule="exact"/>
        <w:ind w:firstLineChars="200" w:firstLine="640"/>
        <w:rPr>
          <w:rFonts w:eastAsia="仿宋"/>
          <w:sz w:val="32"/>
          <w:szCs w:val="32"/>
        </w:rPr>
      </w:pPr>
      <w:r>
        <w:rPr>
          <w:rFonts w:eastAsia="仿宋"/>
          <w:sz w:val="32"/>
          <w:szCs w:val="32"/>
        </w:rPr>
        <w:lastRenderedPageBreak/>
        <w:t>——</w:t>
      </w:r>
      <w:r>
        <w:rPr>
          <w:rFonts w:ascii="仿宋_GB2312" w:eastAsia="仿宋_GB2312" w:hAnsi="仿宋_GB2312" w:cs="仿宋_GB2312" w:hint="eastAsia"/>
          <w:sz w:val="32"/>
          <w:szCs w:val="32"/>
        </w:rPr>
        <w:t>建议政府部门、企事业单位根据情况实行员工休假或弹性工作制。</w:t>
      </w:r>
    </w:p>
    <w:p w:rsidR="009665D1" w:rsidRPr="00FB4400" w:rsidRDefault="00000000">
      <w:pPr>
        <w:adjustRightInd w:val="0"/>
        <w:snapToGrid w:val="0"/>
        <w:spacing w:line="580" w:lineRule="exact"/>
        <w:ind w:firstLineChars="200" w:firstLine="643"/>
        <w:rPr>
          <w:rFonts w:ascii="楷体_GB2312" w:eastAsia="楷体_GB2312" w:hAnsi="楷体_GB2312" w:cs="楷体_GB2312"/>
          <w:b/>
          <w:bCs/>
          <w:sz w:val="32"/>
          <w:szCs w:val="32"/>
        </w:rPr>
      </w:pPr>
      <w:bookmarkStart w:id="33" w:name="_Toc164353008"/>
      <w:r w:rsidRPr="00FB4400">
        <w:rPr>
          <w:rStyle w:val="20"/>
          <w:rFonts w:ascii="楷体_GB2312" w:eastAsia="楷体_GB2312" w:hAnsi="楷体_GB2312" w:hint="eastAsia"/>
          <w:b/>
          <w:bCs/>
          <w:sz w:val="32"/>
        </w:rPr>
        <w:t>（二）强制性控制措施。</w:t>
      </w:r>
      <w:bookmarkEnd w:id="33"/>
    </w:p>
    <w:p w:rsidR="009665D1" w:rsidRDefault="00000000">
      <w:pPr>
        <w:adjustRightInd w:val="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1.Ⅲ级响应。</w:t>
      </w:r>
      <w:r>
        <w:rPr>
          <w:rFonts w:ascii="仿宋_GB2312" w:eastAsia="仿宋_GB2312" w:hAnsi="仿宋_GB2312" w:cs="仿宋_GB2312" w:hint="eastAsia"/>
          <w:sz w:val="32"/>
          <w:szCs w:val="32"/>
        </w:rPr>
        <w:t>颗粒物、二氧化硫、氮氧化物、挥发性有机物等主要污染物减排比例应达到10%以上。</w:t>
      </w:r>
      <w:proofErr w:type="gramStart"/>
      <w:r>
        <w:rPr>
          <w:rFonts w:ascii="仿宋_GB2312" w:eastAsia="仿宋_GB2312" w:hAnsi="仿宋_GB2312" w:cs="仿宋_GB2312" w:hint="eastAsia"/>
          <w:sz w:val="32"/>
          <w:szCs w:val="32"/>
        </w:rPr>
        <w:t>可内部</w:t>
      </w:r>
      <w:proofErr w:type="gramEnd"/>
      <w:r>
        <w:rPr>
          <w:rFonts w:ascii="仿宋_GB2312" w:eastAsia="仿宋_GB2312" w:hAnsi="仿宋_GB2312" w:cs="仿宋_GB2312" w:hint="eastAsia"/>
          <w:sz w:val="32"/>
          <w:szCs w:val="32"/>
        </w:rPr>
        <w:t>调整二氧化硫和氮氧化物的减排比例，二者减排比例之和不应低于上述总体要求。燃煤机组和燃煤锅炉达到超低排放标准的单位要确保重污染天气期间污染防治设施稳定运行，可不执行颗粒物、二氧化硫、氮氧化物的减排措施。</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——市生态环境局负责开展环境执法检查，检查工业源应急减排清单企业大气污染防治设施和在线监控设施运行、污染物排放、企业各类物料堆扬尘防治、“一厂</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策”落实情况；会同各镇政府组织实施秸秆禁烧。</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——市工信局负责组织水泥行业实施错峰生产，供暖期实施有序停产。监督和检查工业源应急减排清单企业</w:t>
      </w:r>
      <w:proofErr w:type="gramStart"/>
      <w:r>
        <w:rPr>
          <w:rFonts w:ascii="仿宋_GB2312" w:eastAsia="仿宋_GB2312" w:hAnsi="仿宋_GB2312" w:cs="仿宋_GB2312" w:hint="eastAsia"/>
          <w:sz w:val="32"/>
          <w:szCs w:val="32"/>
        </w:rPr>
        <w:t>启动重</w:t>
      </w:r>
      <w:proofErr w:type="gramEnd"/>
      <w:r>
        <w:rPr>
          <w:rFonts w:ascii="仿宋_GB2312" w:eastAsia="仿宋_GB2312" w:hAnsi="仿宋_GB2312" w:cs="仿宋_GB2312" w:hint="eastAsia"/>
          <w:sz w:val="32"/>
          <w:szCs w:val="32"/>
        </w:rPr>
        <w:t>污染天气应急响应操作方案和落实减排措施情况。</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公安局负责查禁燃放烟花爆竹；配合劝阻、制止、查处野外焚烧秸秆行为；公告并禁止建筑垃圾和渣土运输车、混凝土罐车、砂石运输车、中型汽柴油货车、拖拉机、三轮汽车、低速载货汽车、国四及以下排放标准重型载货车辆等在城区内上路行驶；会同市生态环境局开展路检，对尾气不达标车辆进行处罚。</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——市住房和城乡建设局负责配合相关部门组织落实施工</w:t>
      </w:r>
      <w:r>
        <w:rPr>
          <w:rFonts w:ascii="仿宋_GB2312" w:eastAsia="仿宋_GB2312" w:hAnsi="仿宋_GB2312" w:cs="仿宋_GB2312" w:hint="eastAsia"/>
          <w:sz w:val="32"/>
          <w:szCs w:val="32"/>
        </w:rPr>
        <w:lastRenderedPageBreak/>
        <w:t>工地、国有土地上房屋征收工地等施工项目未安装密闭装置的建筑垃圾车、渣土运输车、砂石料运输车的禁止上路行驶措施，禁止使用非道路移动机械（民生保障类除外），在检查中发现问题，及时告知相关部门予以查处；落实扬尘污染防控措施，督促建筑施工现场扬尘污染控制，土石方施工工地减少或停止土石方开挖，建筑工地的料堆、土堆增加防尘措施或覆盖，增加2次工地裸露地面的</w:t>
      </w:r>
      <w:proofErr w:type="gramStart"/>
      <w:r>
        <w:rPr>
          <w:rFonts w:ascii="仿宋_GB2312" w:eastAsia="仿宋_GB2312" w:hAnsi="仿宋_GB2312" w:cs="仿宋_GB2312" w:hint="eastAsia"/>
          <w:sz w:val="32"/>
          <w:szCs w:val="32"/>
        </w:rPr>
        <w:t>洒水抑尘作业</w:t>
      </w:r>
      <w:proofErr w:type="gramEnd"/>
      <w:r>
        <w:rPr>
          <w:rFonts w:ascii="仿宋_GB2312" w:eastAsia="仿宋_GB2312" w:hAnsi="仿宋_GB2312" w:cs="仿宋_GB2312" w:hint="eastAsia"/>
          <w:sz w:val="32"/>
          <w:szCs w:val="32"/>
        </w:rPr>
        <w:t>（结冰期除外）；延长1小时道路清扫保洁时间，增加1次洒水压尘作业（结冰期除外）；组织开展对沿途遗撒等违法行为的执法检查；查禁市场摊区商亭使用燃煤炉灶；禁止工地建筑垃圾、渣土、砂石外运；管控城镇街道烧纸或焚烧遗物（殡葬场所除外）；查处露天焚烧落叶、垃圾等废物的行为。</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——市交通运输局负责组织公路、水运、地方铁路等施工工地扬尘</w:t>
      </w:r>
      <w:proofErr w:type="gramStart"/>
      <w:r>
        <w:rPr>
          <w:rFonts w:ascii="仿宋_GB2312" w:eastAsia="仿宋_GB2312" w:hAnsi="仿宋_GB2312" w:cs="仿宋_GB2312" w:hint="eastAsia"/>
          <w:sz w:val="32"/>
          <w:szCs w:val="32"/>
        </w:rPr>
        <w:t>源落实</w:t>
      </w:r>
      <w:proofErr w:type="gramEnd"/>
      <w:r>
        <w:rPr>
          <w:rFonts w:ascii="仿宋_GB2312" w:eastAsia="仿宋_GB2312" w:hAnsi="仿宋_GB2312" w:cs="仿宋_GB2312" w:hint="eastAsia"/>
          <w:sz w:val="32"/>
          <w:szCs w:val="32"/>
        </w:rPr>
        <w:t>响应措施；配合相关部门组织落实公路、水运、地方铁路等施工项目未安装密闭装置的渣土运输车、砂石料运输车的禁止上路行驶措施；调整公共交通运力，增加白天公交运力，并延长0.5小时夜间收车时间。</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——市自然资源局负责组织土地整理拆迁项目扬尘</w:t>
      </w:r>
      <w:proofErr w:type="gramStart"/>
      <w:r>
        <w:rPr>
          <w:rFonts w:ascii="仿宋_GB2312" w:eastAsia="仿宋_GB2312" w:hAnsi="仿宋_GB2312" w:cs="仿宋_GB2312" w:hint="eastAsia"/>
          <w:sz w:val="32"/>
          <w:szCs w:val="32"/>
        </w:rPr>
        <w:t>源落实</w:t>
      </w:r>
      <w:proofErr w:type="gramEnd"/>
      <w:r>
        <w:rPr>
          <w:rFonts w:ascii="仿宋_GB2312" w:eastAsia="仿宋_GB2312" w:hAnsi="仿宋_GB2312" w:cs="仿宋_GB2312" w:hint="eastAsia"/>
          <w:sz w:val="32"/>
          <w:szCs w:val="32"/>
        </w:rPr>
        <w:t>响应措施；配合相关部门组织落实土地整理拆迁等工程项目未安装密闭装置的渣土运输车、砂石料运输车的禁止上路行驶措施。</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——市农业农村局负责指导督促各镇政府落实秸秆综合利用实施方案和推进清理离田工作（夏季除外）。</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——市商务和口岸局负责对取得成品油零售经营资格的加</w:t>
      </w:r>
      <w:r>
        <w:rPr>
          <w:rFonts w:ascii="仿宋_GB2312" w:eastAsia="仿宋_GB2312" w:hAnsi="仿宋_GB2312" w:cs="仿宋_GB2312" w:hint="eastAsia"/>
          <w:sz w:val="32"/>
          <w:szCs w:val="32"/>
        </w:rPr>
        <w:lastRenderedPageBreak/>
        <w:t>油站进行监督管理。</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——市市场监督管理局负责依法查处销售不符合国家质量标准煤炭的违法行为。</w:t>
      </w:r>
    </w:p>
    <w:p w:rsidR="009665D1" w:rsidRDefault="00000000">
      <w:pPr>
        <w:adjustRightInd w:val="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2.Ⅱ级响应。</w:t>
      </w:r>
      <w:r>
        <w:rPr>
          <w:rFonts w:ascii="仿宋_GB2312" w:eastAsia="仿宋_GB2312" w:hAnsi="仿宋_GB2312" w:cs="仿宋_GB2312" w:hint="eastAsia"/>
          <w:sz w:val="32"/>
          <w:szCs w:val="32"/>
        </w:rPr>
        <w:t>颗粒物、二氧化硫、氮氧化物、挥发性有机物等主要污染物减排比例应达到20%以上。</w:t>
      </w:r>
      <w:proofErr w:type="gramStart"/>
      <w:r>
        <w:rPr>
          <w:rFonts w:ascii="仿宋_GB2312" w:eastAsia="仿宋_GB2312" w:hAnsi="仿宋_GB2312" w:cs="仿宋_GB2312" w:hint="eastAsia"/>
          <w:sz w:val="32"/>
          <w:szCs w:val="32"/>
        </w:rPr>
        <w:t>可内部</w:t>
      </w:r>
      <w:proofErr w:type="gramEnd"/>
      <w:r>
        <w:rPr>
          <w:rFonts w:ascii="仿宋_GB2312" w:eastAsia="仿宋_GB2312" w:hAnsi="仿宋_GB2312" w:cs="仿宋_GB2312" w:hint="eastAsia"/>
          <w:sz w:val="32"/>
          <w:szCs w:val="32"/>
        </w:rPr>
        <w:t>调整二氧化硫和氮氧化物的减排比例，但二者减排比例之和不应低于上述总体要求。燃煤机组和燃煤锅炉达到超低排放标准的单位要确保重污染天气期间污染防治设施稳定运行，可不执行颗粒物、二氧化硫、氮氧化物的减排措施。</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——市生态环境局负责开展环境执法检查，检查工业源应急减排清单企业大气污染防治设施和在线监控设施运行、污染物排放、企业各类物料堆扬尘防治、“一厂</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策”落实情况；会同各镇政府组织实施秸秆禁烧。</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——市工信局负责组织水泥行业实施错峰生产，供暖期实施有序停产。监督和检查工业源应急减排清单企业</w:t>
      </w:r>
      <w:proofErr w:type="gramStart"/>
      <w:r>
        <w:rPr>
          <w:rFonts w:ascii="仿宋_GB2312" w:eastAsia="仿宋_GB2312" w:hAnsi="仿宋_GB2312" w:cs="仿宋_GB2312" w:hint="eastAsia"/>
          <w:sz w:val="32"/>
          <w:szCs w:val="32"/>
        </w:rPr>
        <w:t>启动重</w:t>
      </w:r>
      <w:proofErr w:type="gramEnd"/>
      <w:r>
        <w:rPr>
          <w:rFonts w:ascii="仿宋_GB2312" w:eastAsia="仿宋_GB2312" w:hAnsi="仿宋_GB2312" w:cs="仿宋_GB2312" w:hint="eastAsia"/>
          <w:sz w:val="32"/>
          <w:szCs w:val="32"/>
        </w:rPr>
        <w:t>污染天气应急响应操作方案和落实减排措施情况。</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公安局负责查禁燃放烟花爆竹；配合劝阻、制止、查处野外焚烧秸秆行为。公告并禁止建筑垃圾和渣土运输车、混凝土罐车、砂石运输车、中型汽柴油货车、拖拉机、三轮汽车、低速载货汽车、国四及以下排放标准重型载货车辆等在城区内上路行驶；会同市生态环境局开展路检，对尾气不达标车辆进行处罚。</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——市住房和城乡建设局负责组织落实停止室外建筑工地</w:t>
      </w:r>
      <w:r>
        <w:rPr>
          <w:rFonts w:ascii="仿宋_GB2312" w:eastAsia="仿宋_GB2312" w:hAnsi="仿宋_GB2312" w:cs="仿宋_GB2312" w:hint="eastAsia"/>
          <w:sz w:val="32"/>
          <w:szCs w:val="32"/>
        </w:rPr>
        <w:lastRenderedPageBreak/>
        <w:t>喷涂、粉刷、切割、护坡喷浆等施工作业（民生保障类除外）；配合相关部门组织落实施工工地、国有土地上房屋征收工地等施工项目未安装密闭装置的建筑垃圾车、渣土运输车、砂石料运输车的禁止上路行驶措施，禁止使用非道路移动机械（民生保障类除外），在检查中发现问题，及时告知相关部门予以查处；落实扬尘污染防控措施，督促建筑施工现场扬尘污染控制，土石方施工工地减少或停止土石方开挖，建筑工地的料堆、土堆增加防尘措施或覆盖，增加2次以上工地裸露地面的</w:t>
      </w:r>
      <w:proofErr w:type="gramStart"/>
      <w:r>
        <w:rPr>
          <w:rFonts w:ascii="仿宋_GB2312" w:eastAsia="仿宋_GB2312" w:hAnsi="仿宋_GB2312" w:cs="仿宋_GB2312" w:hint="eastAsia"/>
          <w:sz w:val="32"/>
          <w:szCs w:val="32"/>
        </w:rPr>
        <w:t>洒水抑尘作业</w:t>
      </w:r>
      <w:proofErr w:type="gramEnd"/>
      <w:r>
        <w:rPr>
          <w:rFonts w:ascii="仿宋_GB2312" w:eastAsia="仿宋_GB2312" w:hAnsi="仿宋_GB2312" w:cs="仿宋_GB2312" w:hint="eastAsia"/>
          <w:sz w:val="32"/>
          <w:szCs w:val="32"/>
        </w:rPr>
        <w:t>（结冰期除外）；延长1小时道路清扫保洁时间，增加1次洒水压尘作业（结冰期除外）；组织开展对沿途遗撒等违法行为的执法检查；查禁市场摊区商亭使用燃煤炉灶；禁止工地建筑垃圾、渣土、砂石外运；管控城镇街道烧纸或焚烧遗物（殡葬场所除外）；查处露天焚烧落叶、垃圾等废物的行为。</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——市交通运输局负责组织公路、水运、地方铁路等施工工地扬尘</w:t>
      </w:r>
      <w:proofErr w:type="gramStart"/>
      <w:r>
        <w:rPr>
          <w:rFonts w:ascii="仿宋_GB2312" w:eastAsia="仿宋_GB2312" w:hAnsi="仿宋_GB2312" w:cs="仿宋_GB2312" w:hint="eastAsia"/>
          <w:sz w:val="32"/>
          <w:szCs w:val="32"/>
        </w:rPr>
        <w:t>源落实</w:t>
      </w:r>
      <w:proofErr w:type="gramEnd"/>
      <w:r>
        <w:rPr>
          <w:rFonts w:ascii="仿宋_GB2312" w:eastAsia="仿宋_GB2312" w:hAnsi="仿宋_GB2312" w:cs="仿宋_GB2312" w:hint="eastAsia"/>
          <w:sz w:val="32"/>
          <w:szCs w:val="32"/>
        </w:rPr>
        <w:t>响应措施以及停止喷涂、粉刷、切割、护坡喷浆等施工作业（民生保障类除外）；配合相关部门组织落实公路、水运、地方铁路等施工项目未安装密闭装置的渣土运输车、砂石料运输车的禁止上路行驶措施；增加白天公交运力，并延长1小时夜间收车时间。</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——市自然资源局负责组织土地整理拆迁项目扬尘</w:t>
      </w:r>
      <w:proofErr w:type="gramStart"/>
      <w:r>
        <w:rPr>
          <w:rFonts w:ascii="仿宋_GB2312" w:eastAsia="仿宋_GB2312" w:hAnsi="仿宋_GB2312" w:cs="仿宋_GB2312" w:hint="eastAsia"/>
          <w:sz w:val="32"/>
          <w:szCs w:val="32"/>
        </w:rPr>
        <w:t>源落实</w:t>
      </w:r>
      <w:proofErr w:type="gramEnd"/>
      <w:r>
        <w:rPr>
          <w:rFonts w:ascii="仿宋_GB2312" w:eastAsia="仿宋_GB2312" w:hAnsi="仿宋_GB2312" w:cs="仿宋_GB2312" w:hint="eastAsia"/>
          <w:sz w:val="32"/>
          <w:szCs w:val="32"/>
        </w:rPr>
        <w:t>响应措施以及停止喷涂、粉刷、切割、护坡喷浆等施工作业（民生保障类除外）；配合相关部门组织落实土地整理拆迁等工程项</w:t>
      </w:r>
      <w:r>
        <w:rPr>
          <w:rFonts w:ascii="仿宋_GB2312" w:eastAsia="仿宋_GB2312" w:hAnsi="仿宋_GB2312" w:cs="仿宋_GB2312" w:hint="eastAsia"/>
          <w:sz w:val="32"/>
          <w:szCs w:val="32"/>
        </w:rPr>
        <w:lastRenderedPageBreak/>
        <w:t>目未安装密闭装置的渣土运输车、砂石料运输车的禁止上路行驶措施。</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——市农业农村局负责指导督促各镇政府落实秸秆综合利用实施方案和推进清理离田工作（夏季除外）。</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——市商务和口岸局负责对取得成品油零售经营资格的加油站进行监督管理。</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——市市场监督管理局负责依法查处销售不符合国家质量标准煤炭的违法行为。</w:t>
      </w:r>
    </w:p>
    <w:p w:rsidR="009665D1" w:rsidRDefault="00000000">
      <w:pPr>
        <w:adjustRightInd w:val="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3.I级响应。</w:t>
      </w:r>
      <w:r>
        <w:rPr>
          <w:rFonts w:ascii="仿宋_GB2312" w:eastAsia="仿宋_GB2312" w:hAnsi="仿宋_GB2312" w:cs="仿宋_GB2312" w:hint="eastAsia"/>
          <w:sz w:val="32"/>
          <w:szCs w:val="32"/>
        </w:rPr>
        <w:t>颗粒物、二氧化硫、氮氧化物、挥发性有机物等主要污染物减排比例应达到30%以上。</w:t>
      </w:r>
      <w:proofErr w:type="gramStart"/>
      <w:r>
        <w:rPr>
          <w:rFonts w:ascii="仿宋_GB2312" w:eastAsia="仿宋_GB2312" w:hAnsi="仿宋_GB2312" w:cs="仿宋_GB2312" w:hint="eastAsia"/>
          <w:sz w:val="32"/>
          <w:szCs w:val="32"/>
        </w:rPr>
        <w:t>可内部</w:t>
      </w:r>
      <w:proofErr w:type="gramEnd"/>
      <w:r>
        <w:rPr>
          <w:rFonts w:ascii="仿宋_GB2312" w:eastAsia="仿宋_GB2312" w:hAnsi="仿宋_GB2312" w:cs="仿宋_GB2312" w:hint="eastAsia"/>
          <w:sz w:val="32"/>
          <w:szCs w:val="32"/>
        </w:rPr>
        <w:t>调整二氧化硫和氮氧化物的减排比例，但二者减排比例之和不应低于上述总体要求。燃煤机组和燃煤锅炉达到超低排放标准的单位要确保重污染天气期间污染防治设施稳定运行，可不执行颗粒物、二氧化硫、氮氧化物的减排措施。</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——市生态环境局负责开展环境执法检查，检查工业源应急减排清单企业大气污染防治设施和在线监控设施运行、污染物排放、企业各类物料堆扬尘防治、“一厂</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策”落实情况；会同各镇政府组织实施秸秆禁烧。</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——市工信局负责组织水泥行业实施错峰生产，供暖期实施有序停产。监督和检查工业源应急减排清单企业</w:t>
      </w:r>
      <w:proofErr w:type="gramStart"/>
      <w:r>
        <w:rPr>
          <w:rFonts w:ascii="仿宋_GB2312" w:eastAsia="仿宋_GB2312" w:hAnsi="仿宋_GB2312" w:cs="仿宋_GB2312" w:hint="eastAsia"/>
          <w:sz w:val="32"/>
          <w:szCs w:val="32"/>
        </w:rPr>
        <w:t>启动重</w:t>
      </w:r>
      <w:proofErr w:type="gramEnd"/>
      <w:r>
        <w:rPr>
          <w:rFonts w:ascii="仿宋_GB2312" w:eastAsia="仿宋_GB2312" w:hAnsi="仿宋_GB2312" w:cs="仿宋_GB2312" w:hint="eastAsia"/>
          <w:sz w:val="32"/>
          <w:szCs w:val="32"/>
        </w:rPr>
        <w:t>污染天气应急响应操作方案和落实减排措施情况。</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——市公安局负责查禁燃放烟花爆竹；组织公安派出所配合</w:t>
      </w:r>
      <w:r>
        <w:rPr>
          <w:rFonts w:ascii="仿宋_GB2312" w:eastAsia="仿宋_GB2312" w:hAnsi="仿宋_GB2312" w:cs="仿宋_GB2312" w:hint="eastAsia"/>
          <w:sz w:val="32"/>
          <w:szCs w:val="32"/>
        </w:rPr>
        <w:lastRenderedPageBreak/>
        <w:t>街道办事处、乡（镇）政府查禁城镇街道烧纸或焚烧遗物（殡葬场所除外）；配合劝阻、制止、查处野外焚烧秸秆行为；公告并禁止建筑垃圾和渣土运输车、混凝土罐车、砂石运输车、中型汽柴油货车、拖拉机、三轮汽车、低速载货汽车、国四及以下排放标准重型载货车辆等在城区内上路行驶；会同市生态环境局开展路检，对尾气不达标车辆进行处罚。</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住房和城乡建设局负责组织落实停止室外建筑工地喷涂、粉刷、切割、护坡喷浆等施工作业（民生保障类除外）；配合相关部门组织落实施工工地、国有土地上房屋征收工地等施工项目未安装密闭装置的建筑垃圾车、渣土运输车、砂石料运输车的禁止上路行驶措施，禁止使用非道路移动机械（民生保障类除外），在检查中发现问题，及时告知相关部门予以查处；落实扬尘污染防控措施，督促建筑施工现场扬尘污染控制，土石方施工工地减少或停止土石方开挖，建筑工地的料堆、土堆增加防尘措施或覆盖，增加2次以上工地裸露地面的洒水压尘作业（结冰期除外）；延长1小时道路清扫保洁时间，增加1次洒水压尘作业（冬季除外）；组织开展对沿途遗撒等违法行为的执法检查；查禁市场摊区商亭使用燃煤炉灶；禁止工地建筑垃圾、渣土、砂石外运；严禁城镇街道烧纸或焚烧遗物（殡葬场所除外）；严肃查处露天焚烧落叶、垃圾等废物的行为。</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——市交通运输局负责组织公路、水运、地方铁路等施工工地扬尘</w:t>
      </w:r>
      <w:proofErr w:type="gramStart"/>
      <w:r>
        <w:rPr>
          <w:rFonts w:ascii="仿宋_GB2312" w:eastAsia="仿宋_GB2312" w:hAnsi="仿宋_GB2312" w:cs="仿宋_GB2312" w:hint="eastAsia"/>
          <w:sz w:val="32"/>
          <w:szCs w:val="32"/>
        </w:rPr>
        <w:t>源落实</w:t>
      </w:r>
      <w:proofErr w:type="gramEnd"/>
      <w:r>
        <w:rPr>
          <w:rFonts w:ascii="仿宋_GB2312" w:eastAsia="仿宋_GB2312" w:hAnsi="仿宋_GB2312" w:cs="仿宋_GB2312" w:hint="eastAsia"/>
          <w:sz w:val="32"/>
          <w:szCs w:val="32"/>
        </w:rPr>
        <w:t>响应措施以及停止喷涂、粉刷、切割、护坡喷浆等</w:t>
      </w:r>
      <w:r>
        <w:rPr>
          <w:rFonts w:ascii="仿宋_GB2312" w:eastAsia="仿宋_GB2312" w:hAnsi="仿宋_GB2312" w:cs="仿宋_GB2312" w:hint="eastAsia"/>
          <w:sz w:val="32"/>
          <w:szCs w:val="32"/>
        </w:rPr>
        <w:lastRenderedPageBreak/>
        <w:t>施工作业；配合相关部门组织落实公路、水运、地方铁路等施工项目未安装密闭装置的渣土运输车、砂石料运输车的禁止上路行驶措施；增加白天公交运力，早晨提前1小时发车，夜间延长1小时收车。</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——市自然资源局负责定期更新土地整理拆迁项目扬尘源清单；组织土地整理拆迁项目扬尘</w:t>
      </w:r>
      <w:proofErr w:type="gramStart"/>
      <w:r>
        <w:rPr>
          <w:rFonts w:ascii="仿宋_GB2312" w:eastAsia="仿宋_GB2312" w:hAnsi="仿宋_GB2312" w:cs="仿宋_GB2312" w:hint="eastAsia"/>
          <w:sz w:val="32"/>
          <w:szCs w:val="32"/>
        </w:rPr>
        <w:t>源落实</w:t>
      </w:r>
      <w:proofErr w:type="gramEnd"/>
      <w:r>
        <w:rPr>
          <w:rFonts w:ascii="仿宋_GB2312" w:eastAsia="仿宋_GB2312" w:hAnsi="仿宋_GB2312" w:cs="仿宋_GB2312" w:hint="eastAsia"/>
          <w:sz w:val="32"/>
          <w:szCs w:val="32"/>
        </w:rPr>
        <w:t>响应措施以及停止喷涂、粉刷、切割、护坡喷浆等施工作业；配合相关部门组织落实土地整理拆迁等工程项目未安装密闭装置的渣土运输车、砂石料运输车的禁止上路行驶措施。</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——市农业农村局负责指导督促各镇政府落实秸秆综合利用实施方案和推进清理离田工作（夏季除外）。</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——市商务和口岸局负责对取得成品油零售经营资格的加油站进行监督管理。</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——市市场监督管理局负责依法查处销售不符合国家质量标准煤炭的违法行为。</w:t>
      </w:r>
    </w:p>
    <w:p w:rsidR="009665D1" w:rsidRPr="00FB4400" w:rsidRDefault="00000000">
      <w:pPr>
        <w:adjustRightInd w:val="0"/>
        <w:snapToGrid w:val="0"/>
        <w:spacing w:line="580" w:lineRule="exact"/>
        <w:ind w:firstLineChars="200" w:firstLine="643"/>
        <w:rPr>
          <w:rStyle w:val="20"/>
          <w:rFonts w:ascii="楷体_GB2312" w:eastAsia="楷体_GB2312" w:hAnsi="楷体_GB2312"/>
          <w:b/>
          <w:bCs/>
          <w:sz w:val="32"/>
        </w:rPr>
      </w:pPr>
      <w:bookmarkStart w:id="34" w:name="_Toc7005"/>
      <w:bookmarkStart w:id="35" w:name="_Toc164353009"/>
      <w:r w:rsidRPr="00FB4400">
        <w:rPr>
          <w:rStyle w:val="20"/>
          <w:rFonts w:ascii="楷体_GB2312" w:eastAsia="楷体_GB2312" w:hAnsi="楷体_GB2312" w:hint="eastAsia"/>
          <w:b/>
          <w:bCs/>
          <w:sz w:val="32"/>
        </w:rPr>
        <w:t>（三）应急响应措施落实情况反馈与监督</w:t>
      </w:r>
      <w:bookmarkEnd w:id="35"/>
    </w:p>
    <w:bookmarkEnd w:id="34"/>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急响应期间，各有关成员单位应于每日15时前向富锦市重污染天气应急办公室上报应急响应措施落实情况，遇重大紧急事项随时报告。市气象局于当日15时前，将预警期间空气污染气象条件变化情况和未来空气污染气象条件预报信息上报富锦市重污染天气应急办公室。因生产安全、民生保障等特殊原因无法按时采取规定的应急响应措施的企事业部门或单位，应于当日</w:t>
      </w:r>
      <w:r>
        <w:rPr>
          <w:rFonts w:ascii="仿宋_GB2312" w:eastAsia="仿宋_GB2312" w:hAnsi="仿宋_GB2312" w:cs="仿宋_GB2312" w:hint="eastAsia"/>
          <w:sz w:val="32"/>
          <w:szCs w:val="32"/>
        </w:rPr>
        <w:lastRenderedPageBreak/>
        <w:t>15时前书面报请富锦市重污染天气应急办公室同意。</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急预警期间，举报受理部门要加强值班，24小时受理群众举报。各有关成员单位按照职责分工依法对被举报的违规工地、企业、车辆等进行严厉查处，并且对重污染天气应急预案启动后的应急响应措施落实情况进行监督检查，将监督检查情况及时反馈富锦市重污染天气应急办公室。对未按要求采取措施的单位及责任人，督查组要予以通报、曝光，并报有关部门追究责任。</w:t>
      </w:r>
    </w:p>
    <w:p w:rsidR="009665D1" w:rsidRPr="00FB4400" w:rsidRDefault="00000000">
      <w:pPr>
        <w:adjustRightInd w:val="0"/>
        <w:snapToGrid w:val="0"/>
        <w:spacing w:line="580" w:lineRule="exact"/>
        <w:ind w:firstLineChars="200" w:firstLine="643"/>
        <w:rPr>
          <w:rStyle w:val="20"/>
          <w:rFonts w:ascii="楷体_GB2312" w:eastAsia="楷体_GB2312" w:hAnsi="楷体_GB2312"/>
          <w:b/>
          <w:bCs/>
          <w:sz w:val="32"/>
        </w:rPr>
      </w:pPr>
      <w:bookmarkStart w:id="36" w:name="_Toc29705"/>
      <w:bookmarkStart w:id="37" w:name="_Toc164353010"/>
      <w:r w:rsidRPr="00FB4400">
        <w:rPr>
          <w:rStyle w:val="20"/>
          <w:rFonts w:ascii="楷体_GB2312" w:eastAsia="楷体_GB2312" w:hAnsi="楷体_GB2312" w:hint="eastAsia"/>
          <w:b/>
          <w:bCs/>
          <w:sz w:val="32"/>
        </w:rPr>
        <w:t>（四）应急终止</w:t>
      </w:r>
      <w:bookmarkEnd w:id="37"/>
    </w:p>
    <w:bookmarkEnd w:id="36"/>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预警解除信息发布后，富锦市重污染天气应急成员单位可以终止响应措施。</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预警解除后，市生态环境局和市气象局要继续跟踪会商预报。富锦市重污染天气应急各有关成员单位应于应急终止次日11时前向富锦市重污染天气应急办公室上报应急处理情况。</w:t>
      </w:r>
    </w:p>
    <w:p w:rsidR="009665D1" w:rsidRDefault="00000000">
      <w:pPr>
        <w:keepNext/>
        <w:keepLines/>
        <w:tabs>
          <w:tab w:val="right" w:leader="dot" w:pos="8296"/>
        </w:tabs>
        <w:adjustRightInd w:val="0"/>
        <w:snapToGrid w:val="0"/>
        <w:spacing w:line="580" w:lineRule="exact"/>
        <w:ind w:firstLineChars="200" w:firstLine="640"/>
        <w:jc w:val="left"/>
        <w:outlineLvl w:val="0"/>
        <w:rPr>
          <w:rFonts w:eastAsia="黑体"/>
          <w:sz w:val="32"/>
          <w:szCs w:val="32"/>
        </w:rPr>
      </w:pPr>
      <w:bookmarkStart w:id="38" w:name="_Toc2650"/>
      <w:bookmarkStart w:id="39" w:name="_Toc164353011"/>
      <w:r>
        <w:rPr>
          <w:rFonts w:eastAsia="黑体"/>
          <w:sz w:val="32"/>
          <w:szCs w:val="32"/>
        </w:rPr>
        <w:t>五、总结评估</w:t>
      </w:r>
      <w:bookmarkEnd w:id="38"/>
      <w:bookmarkEnd w:id="39"/>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应急响应终止后，富锦市重污染天气应急办公室应当组织相关部门和专家对当次重污染天气过程、预测</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判情况、预警发布情况、应急响应措施落实情况、预警效果以及应急预案的完备性、科学性、实用性等进行总结和评估，不断总结应对经验，查找分析问题，持续改进不足，提升重污染天气应对水平。</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富锦市重污染天气应急办公室应根据当地产业结构调整情况，每年定期组织有关成员单位开展减排措施项目清单修订工作。</w:t>
      </w:r>
    </w:p>
    <w:p w:rsidR="009665D1" w:rsidRDefault="00000000">
      <w:pPr>
        <w:keepNext/>
        <w:keepLines/>
        <w:tabs>
          <w:tab w:val="right" w:leader="dot" w:pos="8296"/>
        </w:tabs>
        <w:adjustRightInd w:val="0"/>
        <w:snapToGrid w:val="0"/>
        <w:spacing w:line="580" w:lineRule="exact"/>
        <w:ind w:firstLineChars="200" w:firstLine="640"/>
        <w:jc w:val="left"/>
        <w:outlineLvl w:val="0"/>
        <w:rPr>
          <w:rFonts w:eastAsia="黑体"/>
          <w:sz w:val="32"/>
          <w:szCs w:val="32"/>
        </w:rPr>
      </w:pPr>
      <w:bookmarkStart w:id="40" w:name="_Toc15442"/>
      <w:bookmarkStart w:id="41" w:name="_Toc10587"/>
      <w:bookmarkStart w:id="42" w:name="_Toc164353012"/>
      <w:r>
        <w:rPr>
          <w:rFonts w:eastAsia="黑体"/>
          <w:sz w:val="32"/>
          <w:szCs w:val="32"/>
        </w:rPr>
        <w:lastRenderedPageBreak/>
        <w:t>六、</w:t>
      </w:r>
      <w:bookmarkEnd w:id="40"/>
      <w:r>
        <w:rPr>
          <w:rFonts w:eastAsia="黑体"/>
          <w:sz w:val="32"/>
          <w:szCs w:val="32"/>
        </w:rPr>
        <w:t>应急保障</w:t>
      </w:r>
      <w:bookmarkEnd w:id="41"/>
      <w:bookmarkEnd w:id="42"/>
    </w:p>
    <w:p w:rsidR="009665D1" w:rsidRPr="00FB4400" w:rsidRDefault="00000000">
      <w:pPr>
        <w:adjustRightInd w:val="0"/>
        <w:snapToGrid w:val="0"/>
        <w:spacing w:line="580" w:lineRule="exact"/>
        <w:ind w:firstLineChars="200" w:firstLine="643"/>
        <w:rPr>
          <w:rStyle w:val="20"/>
          <w:rFonts w:ascii="楷体_GB2312" w:eastAsia="楷体_GB2312" w:hAnsi="楷体_GB2312"/>
          <w:b/>
          <w:bCs/>
          <w:sz w:val="32"/>
        </w:rPr>
      </w:pPr>
      <w:bookmarkStart w:id="43" w:name="_Toc7595"/>
      <w:bookmarkStart w:id="44" w:name="_Toc164353013"/>
      <w:r w:rsidRPr="00FB4400">
        <w:rPr>
          <w:rStyle w:val="20"/>
          <w:rFonts w:ascii="楷体_GB2312" w:eastAsia="楷体_GB2312" w:hAnsi="楷体_GB2312" w:hint="eastAsia"/>
          <w:b/>
          <w:bCs/>
          <w:sz w:val="32"/>
        </w:rPr>
        <w:t>（一）人力资源保障</w:t>
      </w:r>
      <w:bookmarkEnd w:id="44"/>
    </w:p>
    <w:bookmarkEnd w:id="43"/>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市生态环境局负责提供环境应急监测和环境空气质量预测人员保障，市气象局负责提供气象预测预报人员保障，市卫生健康委员会负责提供医护应急人员保障。</w:t>
      </w:r>
    </w:p>
    <w:p w:rsidR="009665D1" w:rsidRPr="00FB4400" w:rsidRDefault="00000000">
      <w:pPr>
        <w:adjustRightInd w:val="0"/>
        <w:snapToGrid w:val="0"/>
        <w:spacing w:line="580" w:lineRule="exact"/>
        <w:ind w:firstLineChars="200" w:firstLine="643"/>
        <w:rPr>
          <w:rStyle w:val="20"/>
          <w:rFonts w:ascii="楷体_GB2312" w:eastAsia="楷体_GB2312" w:hAnsi="楷体_GB2312"/>
          <w:b/>
          <w:bCs/>
          <w:sz w:val="32"/>
        </w:rPr>
      </w:pPr>
      <w:bookmarkStart w:id="45" w:name="_Toc10031"/>
      <w:bookmarkStart w:id="46" w:name="_Toc164353014"/>
      <w:r w:rsidRPr="00FB4400">
        <w:rPr>
          <w:rStyle w:val="20"/>
          <w:rFonts w:ascii="楷体_GB2312" w:eastAsia="楷体_GB2312" w:hAnsi="楷体_GB2312" w:hint="eastAsia"/>
          <w:b/>
          <w:bCs/>
          <w:sz w:val="32"/>
        </w:rPr>
        <w:t>（二）监测与预警能力保障</w:t>
      </w:r>
      <w:bookmarkEnd w:id="46"/>
    </w:p>
    <w:bookmarkEnd w:id="45"/>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气象局负责向富锦市重污染天气应急办公室发布气象预报和空气污染气象条件预报，并根据天气变化情况及时补充修正；向生态环境部门及有关成员单位提供气象监测预报信息；与生态环境部门共同开展环境空气质量预测、预报和会商</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判工作，联合提供预测预警信息。</w:t>
      </w:r>
    </w:p>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市生态环境局负责协调全市环境空气质量自动监测网第三方运营单位，条件成熟时，尽早建立环境空气质量信息发布平台，与市气象局联合发布环境空气质量预报预警。</w:t>
      </w:r>
    </w:p>
    <w:p w:rsidR="009665D1" w:rsidRPr="00FB4400" w:rsidRDefault="00000000">
      <w:pPr>
        <w:adjustRightInd w:val="0"/>
        <w:snapToGrid w:val="0"/>
        <w:spacing w:line="580" w:lineRule="exact"/>
        <w:ind w:firstLineChars="200" w:firstLine="643"/>
        <w:rPr>
          <w:rStyle w:val="20"/>
          <w:rFonts w:ascii="楷体_GB2312" w:eastAsia="楷体_GB2312" w:hAnsi="楷体_GB2312"/>
          <w:b/>
          <w:bCs/>
          <w:sz w:val="32"/>
        </w:rPr>
      </w:pPr>
      <w:bookmarkStart w:id="47" w:name="_Toc2039"/>
      <w:bookmarkStart w:id="48" w:name="_Toc164353015"/>
      <w:r w:rsidRPr="00FB4400">
        <w:rPr>
          <w:rStyle w:val="20"/>
          <w:rFonts w:ascii="楷体_GB2312" w:eastAsia="楷体_GB2312" w:hAnsi="楷体_GB2312" w:hint="eastAsia"/>
          <w:b/>
          <w:bCs/>
          <w:sz w:val="32"/>
        </w:rPr>
        <w:t>（三）应急能力保障</w:t>
      </w:r>
      <w:bookmarkEnd w:id="48"/>
    </w:p>
    <w:bookmarkEnd w:id="47"/>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富锦市重污染天气应急办公室报请市政府批准后，适时组织预案演练，检验各有关成员单位临场组织、队伍调动、应急处置等应急能力，并根据演练结果组织专家组对应急措施效果、应急程序响应情况进行评估，形成评估报告，修改完善应急预案。各有关成员单位根据演练评估报告，对演练中发现的问题予以改进，完善本单位重污染天气应急预案，开展应急人员教育和培训。</w:t>
      </w:r>
    </w:p>
    <w:p w:rsidR="009665D1" w:rsidRPr="00FB4400" w:rsidRDefault="00000000">
      <w:pPr>
        <w:adjustRightInd w:val="0"/>
        <w:snapToGrid w:val="0"/>
        <w:spacing w:line="580" w:lineRule="exact"/>
        <w:ind w:firstLineChars="200" w:firstLine="643"/>
        <w:rPr>
          <w:rStyle w:val="20"/>
          <w:rFonts w:ascii="楷体_GB2312" w:eastAsia="楷体_GB2312" w:hAnsi="楷体_GB2312"/>
          <w:b/>
          <w:bCs/>
          <w:sz w:val="32"/>
        </w:rPr>
      </w:pPr>
      <w:bookmarkStart w:id="49" w:name="_Toc7061"/>
      <w:bookmarkStart w:id="50" w:name="_Toc164353016"/>
      <w:r w:rsidRPr="00FB4400">
        <w:rPr>
          <w:rStyle w:val="20"/>
          <w:rFonts w:ascii="楷体_GB2312" w:eastAsia="楷体_GB2312" w:hAnsi="楷体_GB2312" w:hint="eastAsia"/>
          <w:b/>
          <w:bCs/>
          <w:sz w:val="32"/>
        </w:rPr>
        <w:t>（四）通信与信息保障</w:t>
      </w:r>
      <w:bookmarkEnd w:id="50"/>
    </w:p>
    <w:bookmarkEnd w:id="49"/>
    <w:p w:rsidR="009665D1" w:rsidRDefault="00000000">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富锦市重污染天气应急办公室负责建立应急组织机构通讯录，与各成员单位之间利用办公电话、电子信箱和政府OA系统实现应急信息快速传输。</w:t>
      </w:r>
    </w:p>
    <w:p w:rsidR="009665D1" w:rsidRPr="00FB4400" w:rsidRDefault="00000000">
      <w:pPr>
        <w:adjustRightInd w:val="0"/>
        <w:snapToGrid w:val="0"/>
        <w:spacing w:line="580" w:lineRule="exact"/>
        <w:ind w:firstLineChars="200" w:firstLine="643"/>
        <w:rPr>
          <w:rStyle w:val="20"/>
          <w:rFonts w:ascii="楷体_GB2312" w:eastAsia="楷体_GB2312" w:hAnsi="楷体_GB2312"/>
          <w:b/>
          <w:bCs/>
          <w:sz w:val="32"/>
        </w:rPr>
      </w:pPr>
      <w:bookmarkStart w:id="51" w:name="_Toc29956"/>
      <w:bookmarkStart w:id="52" w:name="_Toc164353017"/>
      <w:r w:rsidRPr="00FB4400">
        <w:rPr>
          <w:rStyle w:val="20"/>
          <w:rFonts w:ascii="楷体_GB2312" w:eastAsia="楷体_GB2312" w:hAnsi="楷体_GB2312" w:hint="eastAsia"/>
          <w:b/>
          <w:bCs/>
          <w:sz w:val="32"/>
        </w:rPr>
        <w:t>（五）经费保障</w:t>
      </w:r>
      <w:bookmarkEnd w:id="52"/>
    </w:p>
    <w:bookmarkEnd w:id="51"/>
    <w:p w:rsidR="009665D1" w:rsidRDefault="00000000">
      <w:pPr>
        <w:pStyle w:val="a0"/>
        <w:spacing w:after="0"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富锦市重污染天气应急保障资金由市政府通过预备费等渠道解决。按照财政事权与支出职责相适应原则，各级财政部门将重污染天气应急所需工作经费纳入相关单位部门预算予以保障。日常运作保障资金，包括应急基础数据系统建设及运行、应急技术支持和演习等所需资金，按规定列入部门预算。</w:t>
      </w:r>
    </w:p>
    <w:p w:rsidR="009665D1" w:rsidRPr="00FB4400" w:rsidRDefault="00000000">
      <w:pPr>
        <w:adjustRightInd w:val="0"/>
        <w:snapToGrid w:val="0"/>
        <w:spacing w:line="580" w:lineRule="exact"/>
        <w:ind w:firstLineChars="200" w:firstLine="643"/>
        <w:rPr>
          <w:rStyle w:val="20"/>
          <w:rFonts w:ascii="楷体_GB2312" w:eastAsia="楷体_GB2312" w:hAnsi="楷体_GB2312"/>
          <w:b/>
          <w:bCs/>
          <w:sz w:val="32"/>
        </w:rPr>
      </w:pPr>
      <w:bookmarkStart w:id="53" w:name="_Toc18766"/>
      <w:bookmarkStart w:id="54" w:name="_Toc164353018"/>
      <w:r w:rsidRPr="00FB4400">
        <w:rPr>
          <w:rStyle w:val="20"/>
          <w:rFonts w:ascii="楷体_GB2312" w:eastAsia="楷体_GB2312" w:hAnsi="楷体_GB2312" w:hint="eastAsia"/>
          <w:b/>
          <w:bCs/>
          <w:sz w:val="32"/>
        </w:rPr>
        <w:t>（六）技术保障</w:t>
      </w:r>
      <w:bookmarkEnd w:id="54"/>
    </w:p>
    <w:bookmarkEnd w:id="53"/>
    <w:p w:rsidR="009665D1" w:rsidRDefault="00000000">
      <w:pPr>
        <w:pStyle w:val="a0"/>
        <w:spacing w:after="0"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建立</w:t>
      </w:r>
      <w:proofErr w:type="gramStart"/>
      <w:r>
        <w:rPr>
          <w:rFonts w:ascii="仿宋_GB2312" w:eastAsia="仿宋_GB2312" w:hAnsi="仿宋_GB2312" w:cs="仿宋_GB2312" w:hint="eastAsia"/>
          <w:sz w:val="32"/>
          <w:szCs w:val="32"/>
        </w:rPr>
        <w:t>健全重</w:t>
      </w:r>
      <w:proofErr w:type="gramEnd"/>
      <w:r>
        <w:rPr>
          <w:rFonts w:ascii="仿宋_GB2312" w:eastAsia="仿宋_GB2312" w:hAnsi="仿宋_GB2312" w:cs="仿宋_GB2312" w:hint="eastAsia"/>
          <w:sz w:val="32"/>
          <w:szCs w:val="32"/>
        </w:rPr>
        <w:t>污染天气会商制度，为重污染天气事件应急处置及善后工作提供科学技术支持，为决策提供科学依据。</w:t>
      </w:r>
    </w:p>
    <w:p w:rsidR="009665D1" w:rsidRPr="00FB4400" w:rsidRDefault="00000000">
      <w:pPr>
        <w:adjustRightInd w:val="0"/>
        <w:snapToGrid w:val="0"/>
        <w:spacing w:line="580" w:lineRule="exact"/>
        <w:ind w:firstLineChars="200" w:firstLine="643"/>
        <w:rPr>
          <w:rStyle w:val="20"/>
          <w:rFonts w:ascii="楷体_GB2312" w:eastAsia="楷体_GB2312" w:hAnsi="楷体_GB2312"/>
          <w:b/>
          <w:bCs/>
          <w:sz w:val="32"/>
        </w:rPr>
      </w:pPr>
      <w:bookmarkStart w:id="55" w:name="_Toc4703"/>
      <w:bookmarkStart w:id="56" w:name="_Toc164353019"/>
      <w:r w:rsidRPr="00FB4400">
        <w:rPr>
          <w:rStyle w:val="20"/>
          <w:rFonts w:ascii="楷体_GB2312" w:eastAsia="楷体_GB2312" w:hAnsi="楷体_GB2312" w:hint="eastAsia"/>
          <w:b/>
          <w:bCs/>
          <w:sz w:val="32"/>
        </w:rPr>
        <w:t>（七）宣传保障</w:t>
      </w:r>
      <w:bookmarkEnd w:id="56"/>
    </w:p>
    <w:bookmarkEnd w:id="55"/>
    <w:p w:rsidR="009665D1" w:rsidRDefault="00000000">
      <w:pPr>
        <w:pStyle w:val="a0"/>
        <w:spacing w:after="0"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宣传部负责配合富锦市重污染天气应急办公室加强宣传教育，普及相关知识，建立公众参与机制，鼓励公众参与重污染天气应急工作。指导协调环境空气重污染天气应急工作信息发布、新闻宣传，协调广播、电视、网络、报刊等新闻媒体做好报道和舆论引导、监督。</w:t>
      </w:r>
    </w:p>
    <w:p w:rsidR="009665D1" w:rsidRPr="00FB4400" w:rsidRDefault="00000000">
      <w:pPr>
        <w:adjustRightInd w:val="0"/>
        <w:snapToGrid w:val="0"/>
        <w:spacing w:line="580" w:lineRule="exact"/>
        <w:ind w:firstLineChars="200" w:firstLine="643"/>
        <w:rPr>
          <w:rStyle w:val="20"/>
          <w:rFonts w:ascii="楷体_GB2312" w:eastAsia="楷体_GB2312" w:hAnsi="楷体_GB2312"/>
          <w:b/>
          <w:bCs/>
          <w:sz w:val="32"/>
        </w:rPr>
      </w:pPr>
      <w:bookmarkStart w:id="57" w:name="_Toc28242"/>
      <w:bookmarkStart w:id="58" w:name="_Toc164353020"/>
      <w:r w:rsidRPr="00FB4400">
        <w:rPr>
          <w:rStyle w:val="20"/>
          <w:rFonts w:ascii="楷体_GB2312" w:eastAsia="楷体_GB2312" w:hAnsi="楷体_GB2312" w:hint="eastAsia"/>
          <w:b/>
          <w:bCs/>
          <w:sz w:val="32"/>
        </w:rPr>
        <w:t>（八）其他保障</w:t>
      </w:r>
      <w:bookmarkEnd w:id="58"/>
    </w:p>
    <w:bookmarkEnd w:id="57"/>
    <w:p w:rsidR="009665D1" w:rsidRDefault="00000000">
      <w:pPr>
        <w:pStyle w:val="a0"/>
        <w:spacing w:after="0" w:line="580" w:lineRule="exact"/>
        <w:ind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市发改委</w:t>
      </w:r>
      <w:proofErr w:type="gramEnd"/>
      <w:r>
        <w:rPr>
          <w:rFonts w:ascii="仿宋_GB2312" w:eastAsia="仿宋_GB2312" w:hAnsi="仿宋_GB2312" w:cs="仿宋_GB2312" w:hint="eastAsia"/>
          <w:sz w:val="32"/>
          <w:szCs w:val="32"/>
        </w:rPr>
        <w:t>负责会同有关部门指导各镇做好不同预警等级下的能源保障工作。市卫生健康委员会负责组织开展大气污染导致的疾病预防知识宣传，科学指导公众提高防护能力，及时提醒儿</w:t>
      </w:r>
      <w:r>
        <w:rPr>
          <w:rFonts w:ascii="仿宋_GB2312" w:eastAsia="仿宋_GB2312" w:hAnsi="仿宋_GB2312" w:cs="仿宋_GB2312" w:hint="eastAsia"/>
          <w:sz w:val="32"/>
          <w:szCs w:val="32"/>
        </w:rPr>
        <w:lastRenderedPageBreak/>
        <w:t>童、老年人和患有疾病等易感人</w:t>
      </w:r>
      <w:proofErr w:type="gramStart"/>
      <w:r>
        <w:rPr>
          <w:rFonts w:ascii="仿宋_GB2312" w:eastAsia="仿宋_GB2312" w:hAnsi="仿宋_GB2312" w:cs="仿宋_GB2312" w:hint="eastAsia"/>
          <w:sz w:val="32"/>
          <w:szCs w:val="32"/>
        </w:rPr>
        <w:t>群采取</w:t>
      </w:r>
      <w:proofErr w:type="gramEnd"/>
      <w:r>
        <w:rPr>
          <w:rFonts w:ascii="仿宋_GB2312" w:eastAsia="仿宋_GB2312" w:hAnsi="仿宋_GB2312" w:cs="仿宋_GB2312" w:hint="eastAsia"/>
          <w:sz w:val="32"/>
          <w:szCs w:val="32"/>
        </w:rPr>
        <w:t>必要防护措施。各镇政府、有关部门、有关单位要加强重污染天气应对知识的宣传、教育，提高公众自我保护意识和自救互救能力。定期组织开展应急预案的培训和演练，提升重污染天气应对能力。</w:t>
      </w:r>
    </w:p>
    <w:p w:rsidR="009665D1" w:rsidRDefault="00000000">
      <w:pPr>
        <w:keepNext/>
        <w:keepLines/>
        <w:tabs>
          <w:tab w:val="right" w:leader="dot" w:pos="8296"/>
        </w:tabs>
        <w:adjustRightInd w:val="0"/>
        <w:snapToGrid w:val="0"/>
        <w:spacing w:line="580" w:lineRule="exact"/>
        <w:ind w:firstLineChars="200" w:firstLine="640"/>
        <w:jc w:val="left"/>
        <w:outlineLvl w:val="0"/>
        <w:rPr>
          <w:rFonts w:eastAsia="黑体"/>
          <w:sz w:val="32"/>
          <w:szCs w:val="32"/>
        </w:rPr>
      </w:pPr>
      <w:bookmarkStart w:id="59" w:name="_Toc23092"/>
      <w:bookmarkStart w:id="60" w:name="_Toc164353021"/>
      <w:r>
        <w:rPr>
          <w:rFonts w:eastAsia="黑体"/>
          <w:sz w:val="32"/>
          <w:szCs w:val="32"/>
        </w:rPr>
        <w:t>七、监督问责</w:t>
      </w:r>
      <w:bookmarkEnd w:id="59"/>
      <w:bookmarkEnd w:id="60"/>
    </w:p>
    <w:p w:rsidR="009665D1" w:rsidRDefault="00000000">
      <w:pPr>
        <w:pStyle w:val="a0"/>
        <w:spacing w:after="0"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各镇政府、有关部门、有关单位要对重污染天气预警期间应急减排措施的落实情况进行严格监管。充分利用大数据、智能化分析等手段，实时分析污染源在线监测、城市工业用电量、重点</w:t>
      </w:r>
      <w:proofErr w:type="gramStart"/>
      <w:r>
        <w:rPr>
          <w:rFonts w:ascii="仿宋_GB2312" w:eastAsia="仿宋_GB2312" w:hAnsi="仿宋_GB2312" w:cs="仿宋_GB2312" w:hint="eastAsia"/>
          <w:sz w:val="32"/>
          <w:szCs w:val="32"/>
        </w:rPr>
        <w:t>涉气企业</w:t>
      </w:r>
      <w:proofErr w:type="gramEnd"/>
      <w:r>
        <w:rPr>
          <w:rFonts w:ascii="仿宋_GB2312" w:eastAsia="仿宋_GB2312" w:hAnsi="仿宋_GB2312" w:cs="仿宋_GB2312" w:hint="eastAsia"/>
          <w:sz w:val="32"/>
          <w:szCs w:val="32"/>
        </w:rPr>
        <w:t>用电量、城市车流量、重型载货车活动水平、非道路移动机械作业动态、遥感等数据，筛选涉嫌存在应急减排措施不落实的企业，对其进行重点监督检查。严厉打击应急响应</w:t>
      </w:r>
      <w:proofErr w:type="gramStart"/>
      <w:r>
        <w:rPr>
          <w:rFonts w:ascii="仿宋_GB2312" w:eastAsia="仿宋_GB2312" w:hAnsi="仿宋_GB2312" w:cs="仿宋_GB2312" w:hint="eastAsia"/>
          <w:sz w:val="32"/>
          <w:szCs w:val="32"/>
        </w:rPr>
        <w:t>期间减</w:t>
      </w:r>
      <w:proofErr w:type="gramEnd"/>
      <w:r>
        <w:rPr>
          <w:rFonts w:ascii="仿宋_GB2312" w:eastAsia="仿宋_GB2312" w:hAnsi="仿宋_GB2312" w:cs="仿宋_GB2312" w:hint="eastAsia"/>
          <w:sz w:val="32"/>
          <w:szCs w:val="32"/>
        </w:rPr>
        <w:t>排措施不落实、自动监测数据造假、生产记录造假等违法行为。对已评定绩效等级的工业企业、绿色标杆工地等，未达到相应指标要求的，按规定降级处理。</w:t>
      </w:r>
    </w:p>
    <w:p w:rsidR="009665D1" w:rsidRDefault="00000000">
      <w:pPr>
        <w:pStyle w:val="a0"/>
        <w:spacing w:after="0"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富锦市重污染天气应急办公室要督导检查各镇应急响应措施工作开展情况，定期对督导情况进行汇总分析。对因工作不力、履职缺位等导致未有效应对重污染天气的，依法依规追究有关单位及人员责任。</w:t>
      </w:r>
    </w:p>
    <w:p w:rsidR="009665D1" w:rsidRDefault="00000000">
      <w:pPr>
        <w:keepNext/>
        <w:keepLines/>
        <w:tabs>
          <w:tab w:val="right" w:leader="dot" w:pos="8296"/>
        </w:tabs>
        <w:adjustRightInd w:val="0"/>
        <w:snapToGrid w:val="0"/>
        <w:spacing w:line="580" w:lineRule="exact"/>
        <w:ind w:firstLineChars="200" w:firstLine="640"/>
        <w:jc w:val="left"/>
        <w:outlineLvl w:val="0"/>
        <w:rPr>
          <w:rFonts w:eastAsia="黑体"/>
          <w:sz w:val="32"/>
          <w:szCs w:val="32"/>
        </w:rPr>
      </w:pPr>
      <w:bookmarkStart w:id="61" w:name="_Toc16087"/>
      <w:bookmarkStart w:id="62" w:name="_Toc26578"/>
      <w:bookmarkStart w:id="63" w:name="_Toc164353022"/>
      <w:r>
        <w:rPr>
          <w:rFonts w:eastAsia="黑体"/>
          <w:sz w:val="32"/>
          <w:szCs w:val="32"/>
        </w:rPr>
        <w:t>八、附则</w:t>
      </w:r>
      <w:bookmarkEnd w:id="61"/>
      <w:bookmarkEnd w:id="62"/>
      <w:bookmarkEnd w:id="63"/>
    </w:p>
    <w:p w:rsidR="009665D1" w:rsidRDefault="00000000">
      <w:pPr>
        <w:adjustRightInd w:val="0"/>
        <w:snapToGrid w:val="0"/>
        <w:spacing w:line="580" w:lineRule="exact"/>
        <w:ind w:firstLineChars="200" w:firstLine="643"/>
        <w:rPr>
          <w:rFonts w:eastAsia="仿宋"/>
          <w:sz w:val="32"/>
          <w:szCs w:val="32"/>
        </w:rPr>
      </w:pPr>
      <w:r>
        <w:rPr>
          <w:rFonts w:ascii="楷体_GB2312" w:eastAsia="楷体_GB2312" w:hAnsi="楷体_GB2312" w:cs="楷体_GB2312" w:hint="eastAsia"/>
          <w:b/>
          <w:bCs/>
          <w:sz w:val="32"/>
          <w:szCs w:val="32"/>
        </w:rPr>
        <w:t>（一）</w:t>
      </w:r>
      <w:r>
        <w:rPr>
          <w:rFonts w:ascii="仿宋_GB2312" w:eastAsia="仿宋_GB2312" w:hAnsi="仿宋_GB2312" w:cs="仿宋_GB2312" w:hint="eastAsia"/>
          <w:sz w:val="32"/>
          <w:szCs w:val="32"/>
        </w:rPr>
        <w:t>本预案所称重污染天气，是指根据《环境空气质量指数（AQI）技术规定（试行）》(HJ633-2012)，环境空气质量指数（AQI）大于200，即空气质量达到5级及以上污染程度。</w:t>
      </w:r>
    </w:p>
    <w:p w:rsidR="009665D1" w:rsidRDefault="00000000">
      <w:pPr>
        <w:adjustRightInd w:val="0"/>
        <w:snapToGrid w:val="0"/>
        <w:spacing w:line="580" w:lineRule="exact"/>
        <w:ind w:firstLineChars="200" w:firstLine="643"/>
        <w:rPr>
          <w:rFonts w:eastAsia="仿宋"/>
          <w:sz w:val="32"/>
          <w:szCs w:val="32"/>
        </w:rPr>
      </w:pPr>
      <w:r>
        <w:rPr>
          <w:rFonts w:ascii="楷体_GB2312" w:eastAsia="楷体_GB2312" w:hAnsi="楷体_GB2312" w:cs="楷体_GB2312" w:hint="eastAsia"/>
          <w:b/>
          <w:bCs/>
          <w:sz w:val="32"/>
          <w:szCs w:val="32"/>
        </w:rPr>
        <w:lastRenderedPageBreak/>
        <w:t>（二）</w:t>
      </w:r>
      <w:r>
        <w:rPr>
          <w:rFonts w:ascii="仿宋_GB2312" w:eastAsia="仿宋_GB2312" w:hAnsi="仿宋_GB2312" w:cs="仿宋_GB2312" w:hint="eastAsia"/>
          <w:sz w:val="32"/>
          <w:szCs w:val="32"/>
        </w:rPr>
        <w:t>本预案所称AQI指数（空气质量指数），是指定量描述空气质量状况的无量纲指数，为全市所有</w:t>
      </w:r>
      <w:proofErr w:type="gramStart"/>
      <w:r>
        <w:rPr>
          <w:rFonts w:ascii="仿宋_GB2312" w:eastAsia="仿宋_GB2312" w:hAnsi="仿宋_GB2312" w:cs="仿宋_GB2312" w:hint="eastAsia"/>
          <w:sz w:val="32"/>
          <w:szCs w:val="32"/>
        </w:rPr>
        <w:t>国控环境</w:t>
      </w:r>
      <w:proofErr w:type="gramEnd"/>
      <w:r>
        <w:rPr>
          <w:rFonts w:ascii="仿宋_GB2312" w:eastAsia="仿宋_GB2312" w:hAnsi="仿宋_GB2312" w:cs="仿宋_GB2312" w:hint="eastAsia"/>
          <w:sz w:val="32"/>
          <w:szCs w:val="32"/>
        </w:rPr>
        <w:t>空气质量监测点AQI日均值数据。</w:t>
      </w:r>
    </w:p>
    <w:p w:rsidR="009665D1" w:rsidRDefault="00000000">
      <w:pPr>
        <w:pStyle w:val="af7"/>
        <w:adjustRightInd w:val="0"/>
        <w:spacing w:before="0" w:beforeAutospacing="0" w:after="0" w:afterAutospacing="0" w:line="580" w:lineRule="exact"/>
        <w:ind w:firstLineChars="200" w:firstLine="643"/>
        <w:jc w:val="both"/>
        <w:textAlignment w:val="baseline"/>
        <w:rPr>
          <w:rFonts w:ascii="Times New Roman" w:eastAsia="仿宋" w:hAnsi="Times New Roman"/>
          <w:sz w:val="32"/>
          <w:szCs w:val="32"/>
        </w:rPr>
      </w:pPr>
      <w:r>
        <w:rPr>
          <w:rFonts w:ascii="楷体_GB2312" w:eastAsia="楷体_GB2312" w:hAnsi="楷体_GB2312" w:cs="楷体_GB2312" w:hint="eastAsia"/>
          <w:b/>
          <w:bCs/>
          <w:kern w:val="2"/>
          <w:sz w:val="32"/>
          <w:szCs w:val="32"/>
        </w:rPr>
        <w:t>（三）</w:t>
      </w:r>
      <w:r>
        <w:rPr>
          <w:rFonts w:ascii="仿宋_GB2312" w:eastAsia="仿宋_GB2312" w:hAnsi="仿宋_GB2312" w:cs="仿宋_GB2312" w:hint="eastAsia"/>
          <w:kern w:val="2"/>
          <w:sz w:val="32"/>
          <w:szCs w:val="32"/>
        </w:rPr>
        <w:t>本预案所称沙尘是指地面尘沙吹起造成水平能见度显著降低的天气现象。</w:t>
      </w:r>
    </w:p>
    <w:p w:rsidR="009665D1" w:rsidRDefault="00000000">
      <w:pPr>
        <w:pStyle w:val="af7"/>
        <w:adjustRightInd w:val="0"/>
        <w:spacing w:before="0" w:beforeAutospacing="0" w:after="0" w:afterAutospacing="0" w:line="580" w:lineRule="exact"/>
        <w:ind w:firstLineChars="200" w:firstLine="643"/>
        <w:jc w:val="both"/>
        <w:textAlignment w:val="baseline"/>
        <w:rPr>
          <w:rFonts w:ascii="Times New Roman" w:eastAsia="仿宋" w:hAnsi="Times New Roman"/>
          <w:sz w:val="32"/>
          <w:szCs w:val="32"/>
        </w:rPr>
      </w:pPr>
      <w:r>
        <w:rPr>
          <w:rFonts w:ascii="楷体_GB2312" w:eastAsia="楷体_GB2312" w:hAnsi="楷体_GB2312" w:cs="楷体_GB2312" w:hint="eastAsia"/>
          <w:b/>
          <w:bCs/>
          <w:kern w:val="2"/>
          <w:sz w:val="32"/>
          <w:szCs w:val="32"/>
        </w:rPr>
        <w:t>（四）</w:t>
      </w:r>
      <w:r>
        <w:rPr>
          <w:rFonts w:ascii="仿宋_GB2312" w:eastAsia="仿宋_GB2312" w:hAnsi="仿宋_GB2312" w:cs="仿宋_GB2312" w:hint="eastAsia"/>
          <w:kern w:val="2"/>
          <w:sz w:val="32"/>
          <w:szCs w:val="32"/>
        </w:rPr>
        <w:t>各镇政府、有关部门、有关单位依照本预案制定本辖区《重污染天气应急预案》，明确接警、发布预警、启动响应等具体流程，以及本行政区域内各种污染源管</w:t>
      </w:r>
      <w:proofErr w:type="gramStart"/>
      <w:r>
        <w:rPr>
          <w:rFonts w:ascii="仿宋_GB2312" w:eastAsia="仿宋_GB2312" w:hAnsi="仿宋_GB2312" w:cs="仿宋_GB2312" w:hint="eastAsia"/>
          <w:kern w:val="2"/>
          <w:sz w:val="32"/>
          <w:szCs w:val="32"/>
        </w:rPr>
        <w:t>控情况</w:t>
      </w:r>
      <w:proofErr w:type="gramEnd"/>
      <w:r>
        <w:rPr>
          <w:rFonts w:ascii="仿宋_GB2312" w:eastAsia="仿宋_GB2312" w:hAnsi="仿宋_GB2312" w:cs="仿宋_GB2312" w:hint="eastAsia"/>
          <w:kern w:val="2"/>
          <w:sz w:val="32"/>
          <w:szCs w:val="32"/>
        </w:rPr>
        <w:t>和应急减排措施。</w:t>
      </w:r>
    </w:p>
    <w:p w:rsidR="009665D1" w:rsidRDefault="00000000">
      <w:pPr>
        <w:adjustRightInd w:val="0"/>
        <w:snapToGrid w:val="0"/>
        <w:spacing w:line="580" w:lineRule="exact"/>
        <w:ind w:firstLineChars="200" w:firstLine="643"/>
        <w:rPr>
          <w:rFonts w:eastAsia="仿宋"/>
          <w:sz w:val="32"/>
          <w:szCs w:val="32"/>
        </w:rPr>
      </w:pPr>
      <w:r>
        <w:rPr>
          <w:rFonts w:ascii="楷体_GB2312" w:eastAsia="楷体_GB2312" w:hAnsi="楷体_GB2312" w:cs="楷体_GB2312" w:hint="eastAsia"/>
          <w:b/>
          <w:bCs/>
          <w:sz w:val="32"/>
          <w:szCs w:val="32"/>
        </w:rPr>
        <w:t>（五）</w:t>
      </w:r>
      <w:r>
        <w:rPr>
          <w:rFonts w:ascii="仿宋_GB2312" w:eastAsia="仿宋_GB2312" w:hAnsi="仿宋_GB2312" w:cs="仿宋_GB2312" w:hint="eastAsia"/>
          <w:sz w:val="32"/>
          <w:szCs w:val="32"/>
        </w:rPr>
        <w:t>本预案由富锦市重污染天气应急办公室负责解释，自发布之日起施行，《富锦市重污染天气应急预案（2021年修订）》（富政办</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〔2021〕8号）同时废止。</w:t>
      </w:r>
    </w:p>
    <w:p w:rsidR="009665D1" w:rsidRDefault="009665D1">
      <w:pPr>
        <w:adjustRightInd w:val="0"/>
        <w:snapToGrid w:val="0"/>
        <w:spacing w:line="580" w:lineRule="exact"/>
        <w:ind w:firstLineChars="200" w:firstLine="640"/>
        <w:rPr>
          <w:rFonts w:eastAsia="仿宋"/>
          <w:sz w:val="32"/>
          <w:szCs w:val="32"/>
        </w:rPr>
      </w:pPr>
    </w:p>
    <w:p w:rsidR="009665D1" w:rsidRDefault="009665D1">
      <w:pPr>
        <w:adjustRightInd w:val="0"/>
        <w:snapToGrid w:val="0"/>
        <w:spacing w:line="580" w:lineRule="exact"/>
        <w:ind w:firstLineChars="200" w:firstLine="640"/>
        <w:rPr>
          <w:rFonts w:eastAsia="仿宋"/>
          <w:sz w:val="32"/>
          <w:szCs w:val="32"/>
        </w:rPr>
      </w:pPr>
    </w:p>
    <w:p w:rsidR="009665D1" w:rsidRDefault="009665D1">
      <w:pPr>
        <w:adjustRightInd w:val="0"/>
        <w:snapToGrid w:val="0"/>
        <w:spacing w:line="580" w:lineRule="exact"/>
        <w:ind w:firstLineChars="200" w:firstLine="640"/>
        <w:rPr>
          <w:rFonts w:eastAsia="仿宋"/>
          <w:color w:val="FF0000"/>
          <w:sz w:val="32"/>
          <w:szCs w:val="32"/>
        </w:rPr>
        <w:sectPr w:rsidR="009665D1" w:rsidSect="001114CC">
          <w:headerReference w:type="default" r:id="rId9"/>
          <w:footerReference w:type="even" r:id="rId10"/>
          <w:footerReference w:type="default" r:id="rId11"/>
          <w:pgSz w:w="11906" w:h="16838"/>
          <w:pgMar w:top="2098" w:right="1474" w:bottom="1786" w:left="1588" w:header="851" w:footer="992" w:gutter="0"/>
          <w:pgNumType w:fmt="numberInDash" w:start="1"/>
          <w:cols w:space="720"/>
          <w:docGrid w:linePitch="312"/>
        </w:sectPr>
      </w:pPr>
    </w:p>
    <w:p w:rsidR="009665D1" w:rsidRDefault="00000000">
      <w:pPr>
        <w:pStyle w:val="a0"/>
        <w:spacing w:line="56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富锦市重污染天气应急指挥部成员单位职责</w:t>
      </w:r>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7307"/>
      </w:tblGrid>
      <w:tr w:rsidR="009665D1">
        <w:trPr>
          <w:trHeight w:val="630"/>
          <w:jc w:val="center"/>
        </w:trPr>
        <w:tc>
          <w:tcPr>
            <w:tcW w:w="1882" w:type="dxa"/>
            <w:vAlign w:val="center"/>
          </w:tcPr>
          <w:p w:rsidR="009665D1" w:rsidRDefault="00000000">
            <w:pPr>
              <w:widowControl/>
              <w:adjustRightInd w:val="0"/>
              <w:snapToGrid w:val="0"/>
              <w:spacing w:line="560" w:lineRule="exact"/>
              <w:jc w:val="center"/>
            </w:pPr>
            <w:r>
              <w:rPr>
                <w:rFonts w:eastAsia="黑体"/>
                <w:bCs/>
                <w:kern w:val="0"/>
                <w:sz w:val="24"/>
              </w:rPr>
              <w:t>单位</w:t>
            </w:r>
          </w:p>
        </w:tc>
        <w:tc>
          <w:tcPr>
            <w:tcW w:w="7307" w:type="dxa"/>
            <w:vAlign w:val="center"/>
          </w:tcPr>
          <w:p w:rsidR="009665D1" w:rsidRDefault="00000000">
            <w:pPr>
              <w:widowControl/>
              <w:adjustRightInd w:val="0"/>
              <w:snapToGrid w:val="0"/>
              <w:spacing w:line="560" w:lineRule="exact"/>
              <w:jc w:val="center"/>
            </w:pPr>
            <w:r>
              <w:rPr>
                <w:rFonts w:eastAsia="黑体"/>
                <w:bCs/>
                <w:kern w:val="0"/>
                <w:sz w:val="24"/>
              </w:rPr>
              <w:t>职责</w:t>
            </w:r>
          </w:p>
        </w:tc>
      </w:tr>
      <w:tr w:rsidR="009665D1">
        <w:trPr>
          <w:trHeight w:val="755"/>
          <w:jc w:val="center"/>
        </w:trPr>
        <w:tc>
          <w:tcPr>
            <w:tcW w:w="1882" w:type="dxa"/>
            <w:vAlign w:val="center"/>
          </w:tcPr>
          <w:p w:rsidR="009665D1" w:rsidRDefault="00000000">
            <w:pPr>
              <w:adjustRightInd w:val="0"/>
              <w:snapToGrid w:val="0"/>
              <w:jc w:val="center"/>
              <w:rPr>
                <w:rFonts w:eastAsia="仿宋_GB2312"/>
                <w:kern w:val="0"/>
                <w:sz w:val="24"/>
              </w:rPr>
            </w:pPr>
            <w:proofErr w:type="gramStart"/>
            <w:r>
              <w:rPr>
                <w:rFonts w:eastAsia="仿宋_GB2312"/>
                <w:kern w:val="0"/>
                <w:sz w:val="24"/>
              </w:rPr>
              <w:t>市发改委</w:t>
            </w:r>
            <w:proofErr w:type="gramEnd"/>
          </w:p>
        </w:tc>
        <w:tc>
          <w:tcPr>
            <w:tcW w:w="7307" w:type="dxa"/>
            <w:vAlign w:val="center"/>
          </w:tcPr>
          <w:p w:rsidR="009665D1" w:rsidRDefault="00000000">
            <w:pPr>
              <w:adjustRightInd w:val="0"/>
              <w:snapToGrid w:val="0"/>
              <w:jc w:val="left"/>
              <w:rPr>
                <w:rFonts w:eastAsia="仿宋_GB2312"/>
                <w:kern w:val="0"/>
                <w:sz w:val="24"/>
              </w:rPr>
            </w:pPr>
            <w:r>
              <w:rPr>
                <w:rFonts w:eastAsia="仿宋_GB2312"/>
                <w:kern w:val="0"/>
                <w:sz w:val="24"/>
              </w:rPr>
              <w:t>负责会同有关部门指导各</w:t>
            </w:r>
            <w:r>
              <w:rPr>
                <w:rFonts w:eastAsia="仿宋_GB2312" w:hint="eastAsia"/>
                <w:kern w:val="0"/>
                <w:sz w:val="24"/>
              </w:rPr>
              <w:t>镇</w:t>
            </w:r>
            <w:r>
              <w:rPr>
                <w:rFonts w:eastAsia="仿宋_GB2312"/>
                <w:kern w:val="0"/>
                <w:sz w:val="24"/>
              </w:rPr>
              <w:t>做好不同预警等级下的能源保障工作。</w:t>
            </w:r>
          </w:p>
        </w:tc>
      </w:tr>
      <w:tr w:rsidR="009665D1">
        <w:trPr>
          <w:trHeight w:val="2378"/>
          <w:jc w:val="center"/>
        </w:trPr>
        <w:tc>
          <w:tcPr>
            <w:tcW w:w="1882" w:type="dxa"/>
            <w:vAlign w:val="center"/>
          </w:tcPr>
          <w:p w:rsidR="009665D1" w:rsidRDefault="00000000">
            <w:pPr>
              <w:adjustRightInd w:val="0"/>
              <w:snapToGrid w:val="0"/>
              <w:jc w:val="center"/>
              <w:rPr>
                <w:rFonts w:eastAsia="仿宋_GB2312"/>
                <w:kern w:val="0"/>
                <w:sz w:val="24"/>
              </w:rPr>
            </w:pPr>
            <w:r>
              <w:rPr>
                <w:rFonts w:eastAsia="仿宋_GB2312"/>
                <w:kern w:val="0"/>
                <w:sz w:val="24"/>
              </w:rPr>
              <w:t>市气象局</w:t>
            </w:r>
          </w:p>
        </w:tc>
        <w:tc>
          <w:tcPr>
            <w:tcW w:w="7307" w:type="dxa"/>
            <w:vAlign w:val="center"/>
          </w:tcPr>
          <w:p w:rsidR="009665D1" w:rsidRDefault="00000000">
            <w:pPr>
              <w:adjustRightInd w:val="0"/>
              <w:snapToGrid w:val="0"/>
              <w:jc w:val="left"/>
              <w:rPr>
                <w:rFonts w:eastAsia="仿宋_GB2312"/>
                <w:kern w:val="0"/>
                <w:sz w:val="24"/>
              </w:rPr>
            </w:pPr>
            <w:r>
              <w:rPr>
                <w:rFonts w:eastAsia="仿宋_GB2312"/>
                <w:kern w:val="0"/>
                <w:sz w:val="24"/>
              </w:rPr>
              <w:t>1.</w:t>
            </w:r>
            <w:r>
              <w:rPr>
                <w:rFonts w:eastAsia="仿宋_GB2312"/>
                <w:kern w:val="0"/>
                <w:sz w:val="24"/>
              </w:rPr>
              <w:t>编制本部门重污染天气应急保障预案，细化分解任务，并组织实施。</w:t>
            </w:r>
          </w:p>
          <w:p w:rsidR="009665D1" w:rsidRDefault="00000000">
            <w:pPr>
              <w:adjustRightInd w:val="0"/>
              <w:snapToGrid w:val="0"/>
              <w:jc w:val="left"/>
              <w:rPr>
                <w:rFonts w:eastAsia="仿宋_GB2312"/>
                <w:kern w:val="0"/>
                <w:sz w:val="24"/>
              </w:rPr>
            </w:pPr>
            <w:r>
              <w:rPr>
                <w:rFonts w:eastAsia="仿宋_GB2312"/>
                <w:kern w:val="0"/>
                <w:sz w:val="24"/>
              </w:rPr>
              <w:t>2.</w:t>
            </w:r>
            <w:r>
              <w:rPr>
                <w:rFonts w:eastAsia="仿宋_GB2312"/>
                <w:kern w:val="0"/>
                <w:sz w:val="24"/>
              </w:rPr>
              <w:t>向富锦市重污染天气应急办公室发布气象预报和空气污染气象条件预报，并根据天气变化情况及时补充修正；</w:t>
            </w:r>
          </w:p>
          <w:p w:rsidR="009665D1" w:rsidRDefault="00000000">
            <w:pPr>
              <w:adjustRightInd w:val="0"/>
              <w:snapToGrid w:val="0"/>
              <w:jc w:val="left"/>
              <w:rPr>
                <w:rFonts w:eastAsia="仿宋_GB2312"/>
                <w:kern w:val="0"/>
                <w:sz w:val="24"/>
              </w:rPr>
            </w:pPr>
            <w:r>
              <w:rPr>
                <w:rFonts w:eastAsia="仿宋_GB2312"/>
                <w:kern w:val="0"/>
                <w:sz w:val="24"/>
              </w:rPr>
              <w:t>3.</w:t>
            </w:r>
            <w:r>
              <w:rPr>
                <w:rFonts w:eastAsia="仿宋_GB2312"/>
                <w:kern w:val="0"/>
                <w:sz w:val="24"/>
              </w:rPr>
              <w:t>向生态环境部门及有关成员单位提供气象监测预报信息；</w:t>
            </w:r>
          </w:p>
          <w:p w:rsidR="009665D1" w:rsidRDefault="00000000">
            <w:pPr>
              <w:adjustRightInd w:val="0"/>
              <w:snapToGrid w:val="0"/>
              <w:jc w:val="left"/>
              <w:rPr>
                <w:rFonts w:eastAsia="仿宋_GB2312"/>
                <w:color w:val="FF0000"/>
                <w:kern w:val="0"/>
                <w:sz w:val="24"/>
              </w:rPr>
            </w:pPr>
            <w:r>
              <w:rPr>
                <w:rFonts w:eastAsia="仿宋_GB2312"/>
                <w:kern w:val="0"/>
                <w:sz w:val="24"/>
              </w:rPr>
              <w:t>4.</w:t>
            </w:r>
            <w:r>
              <w:rPr>
                <w:rFonts w:eastAsia="仿宋_GB2312"/>
                <w:kern w:val="0"/>
                <w:sz w:val="24"/>
              </w:rPr>
              <w:t>与生态环境部门共同开展环境空气质量预测、预报和会商</w:t>
            </w:r>
            <w:proofErr w:type="gramStart"/>
            <w:r>
              <w:rPr>
                <w:rFonts w:eastAsia="仿宋_GB2312"/>
                <w:kern w:val="0"/>
                <w:sz w:val="24"/>
              </w:rPr>
              <w:t>研</w:t>
            </w:r>
            <w:proofErr w:type="gramEnd"/>
            <w:r>
              <w:rPr>
                <w:rFonts w:eastAsia="仿宋_GB2312"/>
                <w:kern w:val="0"/>
                <w:sz w:val="24"/>
              </w:rPr>
              <w:t>判工作，联合提供预测预警信息。</w:t>
            </w:r>
          </w:p>
        </w:tc>
      </w:tr>
      <w:tr w:rsidR="009665D1">
        <w:trPr>
          <w:trHeight w:val="1711"/>
          <w:jc w:val="center"/>
        </w:trPr>
        <w:tc>
          <w:tcPr>
            <w:tcW w:w="1882" w:type="dxa"/>
            <w:vAlign w:val="center"/>
          </w:tcPr>
          <w:p w:rsidR="009665D1" w:rsidRDefault="00000000">
            <w:pPr>
              <w:adjustRightInd w:val="0"/>
              <w:snapToGrid w:val="0"/>
              <w:jc w:val="center"/>
            </w:pPr>
            <w:r>
              <w:rPr>
                <w:rFonts w:eastAsia="仿宋_GB2312"/>
                <w:kern w:val="0"/>
                <w:sz w:val="24"/>
              </w:rPr>
              <w:t>市工业和信息化局</w:t>
            </w:r>
          </w:p>
        </w:tc>
        <w:tc>
          <w:tcPr>
            <w:tcW w:w="7307" w:type="dxa"/>
            <w:vAlign w:val="center"/>
          </w:tcPr>
          <w:p w:rsidR="009665D1" w:rsidRDefault="00000000">
            <w:pPr>
              <w:adjustRightInd w:val="0"/>
              <w:snapToGrid w:val="0"/>
              <w:jc w:val="left"/>
              <w:rPr>
                <w:rFonts w:eastAsia="仿宋_GB2312"/>
                <w:kern w:val="0"/>
                <w:sz w:val="24"/>
              </w:rPr>
            </w:pPr>
            <w:r>
              <w:rPr>
                <w:rFonts w:eastAsia="仿宋_GB2312"/>
                <w:kern w:val="0"/>
                <w:sz w:val="24"/>
              </w:rPr>
              <w:t>1.</w:t>
            </w:r>
            <w:r>
              <w:rPr>
                <w:rFonts w:eastAsia="仿宋_GB2312"/>
                <w:kern w:val="0"/>
                <w:sz w:val="24"/>
              </w:rPr>
              <w:t>编制本部门重污染天气应急保障预案，细化分解任务，并组织实施。</w:t>
            </w:r>
          </w:p>
          <w:p w:rsidR="009665D1" w:rsidRDefault="00000000">
            <w:pPr>
              <w:adjustRightInd w:val="0"/>
              <w:snapToGrid w:val="0"/>
              <w:jc w:val="left"/>
              <w:rPr>
                <w:rFonts w:eastAsia="仿宋_GB2312"/>
                <w:kern w:val="0"/>
                <w:sz w:val="24"/>
              </w:rPr>
            </w:pPr>
            <w:r>
              <w:rPr>
                <w:rFonts w:eastAsia="仿宋_GB2312"/>
                <w:kern w:val="0"/>
                <w:sz w:val="24"/>
              </w:rPr>
              <w:t>2.</w:t>
            </w:r>
            <w:r>
              <w:rPr>
                <w:rFonts w:eastAsia="仿宋_GB2312"/>
                <w:kern w:val="0"/>
                <w:sz w:val="24"/>
              </w:rPr>
              <w:t>组织水泥行业实施错峰生产，供暖期实施有序停产。</w:t>
            </w:r>
          </w:p>
          <w:p w:rsidR="009665D1" w:rsidRDefault="00000000">
            <w:pPr>
              <w:adjustRightInd w:val="0"/>
              <w:snapToGrid w:val="0"/>
              <w:jc w:val="left"/>
              <w:rPr>
                <w:color w:val="FF0000"/>
              </w:rPr>
            </w:pPr>
            <w:r>
              <w:rPr>
                <w:rFonts w:eastAsia="仿宋_GB2312"/>
                <w:kern w:val="0"/>
                <w:sz w:val="24"/>
              </w:rPr>
              <w:t>3.</w:t>
            </w:r>
            <w:r>
              <w:rPr>
                <w:rFonts w:eastAsia="仿宋_GB2312" w:hint="eastAsia"/>
                <w:kern w:val="0"/>
                <w:sz w:val="24"/>
              </w:rPr>
              <w:t>配合更新《工业源应急减排清单》，</w:t>
            </w:r>
            <w:r>
              <w:rPr>
                <w:rFonts w:eastAsia="仿宋_GB2312"/>
                <w:kern w:val="0"/>
                <w:sz w:val="24"/>
              </w:rPr>
              <w:t>预警期间，按照不同预警等级，负责督导</w:t>
            </w:r>
            <w:r>
              <w:rPr>
                <w:rFonts w:eastAsia="仿宋_GB2312" w:hint="eastAsia"/>
                <w:kern w:val="0"/>
                <w:sz w:val="24"/>
              </w:rPr>
              <w:t>工业源应急减排清单企业</w:t>
            </w:r>
            <w:proofErr w:type="gramStart"/>
            <w:r>
              <w:rPr>
                <w:rFonts w:eastAsia="仿宋_GB2312"/>
                <w:kern w:val="0"/>
                <w:sz w:val="24"/>
              </w:rPr>
              <w:t>启动重</w:t>
            </w:r>
            <w:proofErr w:type="gramEnd"/>
            <w:r>
              <w:rPr>
                <w:rFonts w:eastAsia="仿宋_GB2312"/>
                <w:kern w:val="0"/>
                <w:sz w:val="24"/>
              </w:rPr>
              <w:t>污染天气应急响应操作方案和减排措施情况。</w:t>
            </w:r>
          </w:p>
        </w:tc>
      </w:tr>
      <w:tr w:rsidR="009665D1">
        <w:trPr>
          <w:trHeight w:val="1101"/>
          <w:jc w:val="center"/>
        </w:trPr>
        <w:tc>
          <w:tcPr>
            <w:tcW w:w="1882" w:type="dxa"/>
            <w:vAlign w:val="center"/>
          </w:tcPr>
          <w:p w:rsidR="009665D1" w:rsidRDefault="00000000">
            <w:pPr>
              <w:adjustRightInd w:val="0"/>
              <w:snapToGrid w:val="0"/>
              <w:jc w:val="center"/>
              <w:rPr>
                <w:rFonts w:eastAsia="仿宋_GB2312"/>
                <w:kern w:val="0"/>
                <w:sz w:val="24"/>
              </w:rPr>
            </w:pPr>
            <w:r>
              <w:rPr>
                <w:rFonts w:eastAsia="仿宋_GB2312"/>
                <w:kern w:val="0"/>
                <w:sz w:val="24"/>
              </w:rPr>
              <w:t>市农业农村局</w:t>
            </w:r>
          </w:p>
        </w:tc>
        <w:tc>
          <w:tcPr>
            <w:tcW w:w="7307" w:type="dxa"/>
            <w:vAlign w:val="center"/>
          </w:tcPr>
          <w:p w:rsidR="009665D1" w:rsidRDefault="00000000">
            <w:pPr>
              <w:adjustRightInd w:val="0"/>
              <w:snapToGrid w:val="0"/>
              <w:jc w:val="left"/>
              <w:rPr>
                <w:rFonts w:eastAsia="仿宋_GB2312"/>
                <w:kern w:val="0"/>
                <w:sz w:val="24"/>
              </w:rPr>
            </w:pPr>
            <w:r>
              <w:rPr>
                <w:rFonts w:eastAsia="仿宋_GB2312"/>
                <w:kern w:val="0"/>
                <w:sz w:val="24"/>
              </w:rPr>
              <w:t>1.</w:t>
            </w:r>
            <w:r>
              <w:rPr>
                <w:rFonts w:eastAsia="仿宋_GB2312"/>
                <w:kern w:val="0"/>
                <w:sz w:val="24"/>
              </w:rPr>
              <w:t>编制本部门重污染天气应急保障预案，细化分解任务，并组织实施。</w:t>
            </w:r>
          </w:p>
          <w:p w:rsidR="009665D1" w:rsidRDefault="00000000">
            <w:pPr>
              <w:adjustRightInd w:val="0"/>
              <w:snapToGrid w:val="0"/>
              <w:jc w:val="left"/>
              <w:rPr>
                <w:rFonts w:eastAsia="仿宋_GB2312"/>
                <w:kern w:val="0"/>
                <w:sz w:val="24"/>
              </w:rPr>
            </w:pPr>
            <w:r>
              <w:rPr>
                <w:rFonts w:eastAsia="仿宋_GB2312"/>
                <w:kern w:val="0"/>
                <w:sz w:val="24"/>
              </w:rPr>
              <w:t>2.</w:t>
            </w:r>
            <w:r>
              <w:rPr>
                <w:rFonts w:eastAsia="仿宋_GB2312"/>
                <w:kern w:val="0"/>
                <w:sz w:val="24"/>
              </w:rPr>
              <w:t>指导督促各</w:t>
            </w:r>
            <w:r>
              <w:rPr>
                <w:rFonts w:eastAsia="仿宋_GB2312" w:hint="eastAsia"/>
                <w:kern w:val="0"/>
                <w:sz w:val="24"/>
              </w:rPr>
              <w:t>镇</w:t>
            </w:r>
            <w:r>
              <w:rPr>
                <w:rFonts w:eastAsia="仿宋_GB2312"/>
                <w:kern w:val="0"/>
                <w:sz w:val="24"/>
              </w:rPr>
              <w:t>政府落实秸秆综合利用实施方案和推进清理离田工作。</w:t>
            </w:r>
          </w:p>
        </w:tc>
      </w:tr>
      <w:tr w:rsidR="009665D1">
        <w:trPr>
          <w:trHeight w:val="5562"/>
          <w:jc w:val="center"/>
        </w:trPr>
        <w:tc>
          <w:tcPr>
            <w:tcW w:w="1882" w:type="dxa"/>
            <w:vAlign w:val="center"/>
          </w:tcPr>
          <w:p w:rsidR="009665D1" w:rsidRDefault="00000000">
            <w:pPr>
              <w:adjustRightInd w:val="0"/>
              <w:snapToGrid w:val="0"/>
              <w:jc w:val="center"/>
              <w:rPr>
                <w:rFonts w:eastAsia="仿宋_GB2312"/>
                <w:kern w:val="0"/>
                <w:sz w:val="24"/>
              </w:rPr>
            </w:pPr>
            <w:r>
              <w:rPr>
                <w:rFonts w:eastAsia="仿宋_GB2312"/>
                <w:kern w:val="0"/>
                <w:sz w:val="24"/>
              </w:rPr>
              <w:t>市住房和城乡建设局</w:t>
            </w:r>
          </w:p>
        </w:tc>
        <w:tc>
          <w:tcPr>
            <w:tcW w:w="7307" w:type="dxa"/>
            <w:vAlign w:val="center"/>
          </w:tcPr>
          <w:p w:rsidR="009665D1" w:rsidRDefault="00000000">
            <w:pPr>
              <w:adjustRightInd w:val="0"/>
              <w:snapToGrid w:val="0"/>
              <w:jc w:val="left"/>
              <w:rPr>
                <w:rFonts w:eastAsia="仿宋_GB2312"/>
                <w:kern w:val="0"/>
                <w:sz w:val="24"/>
              </w:rPr>
            </w:pPr>
            <w:r>
              <w:rPr>
                <w:rFonts w:eastAsia="仿宋_GB2312"/>
                <w:kern w:val="0"/>
                <w:sz w:val="24"/>
              </w:rPr>
              <w:t>1.</w:t>
            </w:r>
            <w:r>
              <w:rPr>
                <w:rFonts w:eastAsia="仿宋_GB2312"/>
                <w:kern w:val="0"/>
                <w:sz w:val="24"/>
              </w:rPr>
              <w:t>编制本部门重污染天气应急保障预案，细化分解任务，并组织实施。</w:t>
            </w:r>
          </w:p>
          <w:p w:rsidR="009665D1" w:rsidRDefault="00000000">
            <w:pPr>
              <w:adjustRightInd w:val="0"/>
              <w:snapToGrid w:val="0"/>
              <w:jc w:val="left"/>
              <w:rPr>
                <w:rFonts w:eastAsia="仿宋_GB2312"/>
                <w:kern w:val="0"/>
                <w:sz w:val="24"/>
              </w:rPr>
            </w:pPr>
            <w:r>
              <w:rPr>
                <w:rFonts w:eastAsia="仿宋_GB2312"/>
                <w:kern w:val="0"/>
                <w:sz w:val="24"/>
              </w:rPr>
              <w:t>2</w:t>
            </w:r>
            <w:r>
              <w:rPr>
                <w:rFonts w:eastAsia="仿宋_GB2312"/>
                <w:kern w:val="0"/>
                <w:sz w:val="24"/>
              </w:rPr>
              <w:t>．负责定期更新建筑施工工地、国有土地上房屋征收工地等扬尘源清单。</w:t>
            </w:r>
          </w:p>
          <w:p w:rsidR="009665D1" w:rsidRDefault="00000000">
            <w:pPr>
              <w:adjustRightInd w:val="0"/>
              <w:snapToGrid w:val="0"/>
              <w:jc w:val="left"/>
              <w:rPr>
                <w:rFonts w:eastAsia="仿宋_GB2312"/>
                <w:kern w:val="0"/>
                <w:sz w:val="24"/>
              </w:rPr>
            </w:pPr>
            <w:r>
              <w:rPr>
                <w:rFonts w:eastAsia="仿宋_GB2312"/>
                <w:kern w:val="0"/>
                <w:sz w:val="24"/>
              </w:rPr>
              <w:t>3</w:t>
            </w:r>
            <w:r>
              <w:rPr>
                <w:rFonts w:eastAsia="仿宋_GB2312"/>
                <w:kern w:val="0"/>
                <w:sz w:val="24"/>
              </w:rPr>
              <w:t>．组织落实停止室外建筑工地喷涂、粉刷、切割、护坡喷浆等施工作业。</w:t>
            </w:r>
          </w:p>
          <w:p w:rsidR="009665D1" w:rsidRDefault="00000000">
            <w:pPr>
              <w:adjustRightInd w:val="0"/>
              <w:snapToGrid w:val="0"/>
              <w:jc w:val="left"/>
              <w:rPr>
                <w:rFonts w:eastAsia="仿宋_GB2312"/>
                <w:kern w:val="0"/>
                <w:sz w:val="24"/>
              </w:rPr>
            </w:pPr>
            <w:r>
              <w:rPr>
                <w:rFonts w:eastAsia="仿宋_GB2312"/>
                <w:kern w:val="0"/>
                <w:sz w:val="24"/>
              </w:rPr>
              <w:t>4</w:t>
            </w:r>
            <w:r>
              <w:rPr>
                <w:rFonts w:eastAsia="仿宋_GB2312"/>
                <w:kern w:val="0"/>
                <w:sz w:val="24"/>
              </w:rPr>
              <w:t>．配合相关部门组织落实施工工地、国有土地上房屋征收工地等施工项目未安装密闭装置的建筑垃圾车、渣土运输车、砂石料运输车的禁止上路行驶措施，</w:t>
            </w:r>
            <w:r>
              <w:rPr>
                <w:rFonts w:eastAsia="仿宋_GB2312" w:hint="eastAsia"/>
                <w:kern w:val="0"/>
                <w:sz w:val="24"/>
              </w:rPr>
              <w:t>禁止使用非道路移动机械（民生保障类除外），</w:t>
            </w:r>
            <w:r>
              <w:rPr>
                <w:rFonts w:eastAsia="仿宋_GB2312"/>
                <w:kern w:val="0"/>
                <w:sz w:val="24"/>
              </w:rPr>
              <w:t>在检查中发现问题，及时告知相关部门予以查处。</w:t>
            </w:r>
          </w:p>
          <w:p w:rsidR="009665D1" w:rsidRDefault="00000000">
            <w:pPr>
              <w:adjustRightInd w:val="0"/>
              <w:snapToGrid w:val="0"/>
              <w:jc w:val="left"/>
              <w:rPr>
                <w:rFonts w:eastAsia="仿宋_GB2312"/>
                <w:kern w:val="0"/>
                <w:sz w:val="24"/>
              </w:rPr>
            </w:pPr>
            <w:r>
              <w:rPr>
                <w:rFonts w:eastAsia="仿宋_GB2312"/>
                <w:kern w:val="0"/>
                <w:sz w:val="24"/>
              </w:rPr>
              <w:t>5.</w:t>
            </w:r>
            <w:r>
              <w:rPr>
                <w:rFonts w:eastAsia="仿宋_GB2312"/>
                <w:kern w:val="0"/>
                <w:sz w:val="24"/>
              </w:rPr>
              <w:t>按照不同预警等级落实扬尘污染防控措施，督促建筑施工现场扬尘污染控制，土石方施工工地减少或停止土石方开挖，建筑工地的料堆、土堆增加防尘措施或覆盖，增加工地裸露地面的洒水压尘频次，加强施工扬尘环境监理和执法检查。</w:t>
            </w:r>
          </w:p>
          <w:p w:rsidR="009665D1" w:rsidRDefault="00000000">
            <w:pPr>
              <w:adjustRightInd w:val="0"/>
              <w:snapToGrid w:val="0"/>
              <w:jc w:val="left"/>
              <w:rPr>
                <w:rFonts w:eastAsia="仿宋_GB2312"/>
                <w:color w:val="00B050"/>
                <w:kern w:val="0"/>
                <w:sz w:val="24"/>
              </w:rPr>
            </w:pPr>
            <w:r>
              <w:rPr>
                <w:rFonts w:eastAsia="仿宋_GB2312" w:hint="eastAsia"/>
                <w:kern w:val="0"/>
                <w:sz w:val="24"/>
              </w:rPr>
              <w:t>6.</w:t>
            </w:r>
            <w:r>
              <w:rPr>
                <w:rFonts w:eastAsia="仿宋_GB2312" w:hint="eastAsia"/>
                <w:kern w:val="0"/>
                <w:sz w:val="24"/>
              </w:rPr>
              <w:t>按照不同预警等级，组织、监督延长道路清扫保洁和洒水压尘作业时间、频次；禁止城市清扫废物、园林废物、建筑废弃物等违规露天燃烧，禁止露天烧烤和沥青熔化作业；监督残土、垃圾运输车辆进行覆盖作业。</w:t>
            </w:r>
          </w:p>
        </w:tc>
      </w:tr>
      <w:tr w:rsidR="009665D1">
        <w:trPr>
          <w:trHeight w:val="2259"/>
          <w:jc w:val="center"/>
        </w:trPr>
        <w:tc>
          <w:tcPr>
            <w:tcW w:w="1882" w:type="dxa"/>
            <w:vAlign w:val="center"/>
          </w:tcPr>
          <w:p w:rsidR="009665D1" w:rsidRDefault="00000000">
            <w:pPr>
              <w:adjustRightInd w:val="0"/>
              <w:snapToGrid w:val="0"/>
              <w:jc w:val="center"/>
              <w:rPr>
                <w:rFonts w:eastAsia="仿宋_GB2312"/>
                <w:kern w:val="0"/>
                <w:sz w:val="24"/>
              </w:rPr>
            </w:pPr>
            <w:r>
              <w:rPr>
                <w:rFonts w:eastAsia="仿宋_GB2312"/>
                <w:kern w:val="0"/>
                <w:sz w:val="24"/>
              </w:rPr>
              <w:lastRenderedPageBreak/>
              <w:t>市卫生健康委员会</w:t>
            </w:r>
          </w:p>
        </w:tc>
        <w:tc>
          <w:tcPr>
            <w:tcW w:w="7307" w:type="dxa"/>
            <w:vAlign w:val="center"/>
          </w:tcPr>
          <w:p w:rsidR="009665D1" w:rsidRDefault="00000000">
            <w:pPr>
              <w:adjustRightInd w:val="0"/>
              <w:snapToGrid w:val="0"/>
              <w:jc w:val="left"/>
              <w:rPr>
                <w:rFonts w:eastAsia="仿宋_GB2312"/>
                <w:kern w:val="0"/>
                <w:sz w:val="24"/>
              </w:rPr>
            </w:pPr>
            <w:r>
              <w:rPr>
                <w:rFonts w:eastAsia="仿宋_GB2312"/>
                <w:kern w:val="0"/>
                <w:sz w:val="24"/>
              </w:rPr>
              <w:t>1</w:t>
            </w:r>
            <w:r>
              <w:rPr>
                <w:rFonts w:eastAsia="仿宋_GB2312"/>
                <w:kern w:val="0"/>
                <w:sz w:val="24"/>
              </w:rPr>
              <w:t>．编制本部门重污染天气应急保障预案，细化分解任务，并组织实施。</w:t>
            </w:r>
          </w:p>
          <w:p w:rsidR="009665D1" w:rsidRDefault="00000000">
            <w:pPr>
              <w:adjustRightInd w:val="0"/>
              <w:snapToGrid w:val="0"/>
              <w:jc w:val="left"/>
              <w:rPr>
                <w:rFonts w:eastAsia="仿宋_GB2312"/>
                <w:kern w:val="0"/>
                <w:sz w:val="24"/>
              </w:rPr>
            </w:pPr>
            <w:r>
              <w:rPr>
                <w:rFonts w:eastAsia="仿宋_GB2312"/>
                <w:kern w:val="0"/>
                <w:sz w:val="24"/>
              </w:rPr>
              <w:t>2.</w:t>
            </w:r>
            <w:r>
              <w:rPr>
                <w:rFonts w:eastAsia="仿宋_GB2312"/>
                <w:kern w:val="0"/>
                <w:sz w:val="24"/>
              </w:rPr>
              <w:t>负责重污染天气导致的突发事件紧急医学救援与救治工作。</w:t>
            </w:r>
          </w:p>
          <w:p w:rsidR="009665D1" w:rsidRDefault="00000000">
            <w:pPr>
              <w:adjustRightInd w:val="0"/>
              <w:snapToGrid w:val="0"/>
              <w:jc w:val="left"/>
              <w:rPr>
                <w:rFonts w:eastAsia="仿宋_GB2312"/>
                <w:kern w:val="0"/>
                <w:sz w:val="24"/>
              </w:rPr>
            </w:pPr>
            <w:r>
              <w:rPr>
                <w:rFonts w:eastAsia="仿宋_GB2312"/>
                <w:kern w:val="0"/>
                <w:sz w:val="24"/>
              </w:rPr>
              <w:t>3.</w:t>
            </w:r>
            <w:r>
              <w:rPr>
                <w:rFonts w:eastAsia="仿宋_GB2312"/>
                <w:kern w:val="0"/>
                <w:sz w:val="24"/>
              </w:rPr>
              <w:t>组织开展大气污染导致的疾病预防知识宣传，科学指导公众提高防护能力，及时提醒儿童、老年人和患有疾病等易感人</w:t>
            </w:r>
            <w:proofErr w:type="gramStart"/>
            <w:r>
              <w:rPr>
                <w:rFonts w:eastAsia="仿宋_GB2312"/>
                <w:kern w:val="0"/>
                <w:sz w:val="24"/>
              </w:rPr>
              <w:t>群采取</w:t>
            </w:r>
            <w:proofErr w:type="gramEnd"/>
            <w:r>
              <w:rPr>
                <w:rFonts w:eastAsia="仿宋_GB2312"/>
                <w:kern w:val="0"/>
                <w:sz w:val="24"/>
              </w:rPr>
              <w:t>必要防护措施。</w:t>
            </w:r>
          </w:p>
        </w:tc>
      </w:tr>
      <w:tr w:rsidR="009665D1">
        <w:trPr>
          <w:trHeight w:val="2754"/>
          <w:jc w:val="center"/>
        </w:trPr>
        <w:tc>
          <w:tcPr>
            <w:tcW w:w="1882" w:type="dxa"/>
            <w:vAlign w:val="center"/>
          </w:tcPr>
          <w:p w:rsidR="009665D1" w:rsidRDefault="00000000">
            <w:pPr>
              <w:adjustRightInd w:val="0"/>
              <w:snapToGrid w:val="0"/>
              <w:jc w:val="center"/>
              <w:rPr>
                <w:rFonts w:eastAsia="仿宋_GB2312"/>
                <w:kern w:val="0"/>
                <w:sz w:val="24"/>
              </w:rPr>
            </w:pPr>
            <w:r>
              <w:rPr>
                <w:rFonts w:eastAsia="仿宋_GB2312"/>
                <w:kern w:val="0"/>
                <w:sz w:val="24"/>
              </w:rPr>
              <w:t>市公安局</w:t>
            </w:r>
          </w:p>
        </w:tc>
        <w:tc>
          <w:tcPr>
            <w:tcW w:w="7307" w:type="dxa"/>
            <w:vAlign w:val="center"/>
          </w:tcPr>
          <w:p w:rsidR="009665D1" w:rsidRDefault="00000000">
            <w:pPr>
              <w:adjustRightInd w:val="0"/>
              <w:snapToGrid w:val="0"/>
              <w:jc w:val="left"/>
              <w:rPr>
                <w:rFonts w:eastAsia="仿宋_GB2312"/>
                <w:kern w:val="0"/>
                <w:sz w:val="24"/>
              </w:rPr>
            </w:pPr>
            <w:r>
              <w:rPr>
                <w:rFonts w:eastAsia="仿宋_GB2312"/>
                <w:kern w:val="0"/>
                <w:sz w:val="24"/>
              </w:rPr>
              <w:t>1</w:t>
            </w:r>
            <w:r>
              <w:rPr>
                <w:rFonts w:eastAsia="仿宋_GB2312"/>
                <w:kern w:val="0"/>
                <w:sz w:val="24"/>
              </w:rPr>
              <w:t>．编制本部门重污染天气应急保障预案，细化分解任务，并组织实施。</w:t>
            </w:r>
          </w:p>
          <w:p w:rsidR="009665D1" w:rsidRDefault="00000000">
            <w:pPr>
              <w:adjustRightInd w:val="0"/>
              <w:snapToGrid w:val="0"/>
              <w:jc w:val="left"/>
              <w:rPr>
                <w:rFonts w:eastAsia="仿宋_GB2312"/>
                <w:kern w:val="0"/>
                <w:sz w:val="24"/>
              </w:rPr>
            </w:pPr>
            <w:r>
              <w:rPr>
                <w:rFonts w:eastAsia="仿宋_GB2312"/>
                <w:kern w:val="0"/>
                <w:sz w:val="24"/>
              </w:rPr>
              <w:t>2.</w:t>
            </w:r>
            <w:r>
              <w:rPr>
                <w:rFonts w:eastAsia="仿宋_GB2312"/>
                <w:kern w:val="0"/>
                <w:sz w:val="24"/>
              </w:rPr>
              <w:t>管控燃放烟花爆竹行为。</w:t>
            </w:r>
          </w:p>
          <w:p w:rsidR="009665D1" w:rsidRDefault="00000000">
            <w:pPr>
              <w:adjustRightInd w:val="0"/>
              <w:snapToGrid w:val="0"/>
              <w:jc w:val="left"/>
              <w:rPr>
                <w:rFonts w:eastAsia="仿宋_GB2312"/>
                <w:kern w:val="0"/>
                <w:sz w:val="24"/>
              </w:rPr>
            </w:pPr>
            <w:r>
              <w:rPr>
                <w:rFonts w:eastAsia="仿宋_GB2312" w:hint="eastAsia"/>
                <w:kern w:val="0"/>
                <w:sz w:val="24"/>
              </w:rPr>
              <w:t>3.</w:t>
            </w:r>
            <w:r>
              <w:rPr>
                <w:rFonts w:eastAsia="仿宋_GB2312" w:hint="eastAsia"/>
                <w:kern w:val="0"/>
                <w:sz w:val="24"/>
              </w:rPr>
              <w:t>配合劝阻、制止、查处野外焚烧秸秆行为；</w:t>
            </w:r>
          </w:p>
          <w:p w:rsidR="009665D1" w:rsidRDefault="00000000">
            <w:pPr>
              <w:adjustRightInd w:val="0"/>
              <w:snapToGrid w:val="0"/>
              <w:jc w:val="left"/>
              <w:rPr>
                <w:rFonts w:eastAsia="仿宋_GB2312"/>
                <w:kern w:val="0"/>
                <w:sz w:val="24"/>
              </w:rPr>
            </w:pPr>
            <w:r>
              <w:rPr>
                <w:rFonts w:eastAsia="仿宋_GB2312" w:hint="eastAsia"/>
                <w:kern w:val="0"/>
                <w:sz w:val="24"/>
              </w:rPr>
              <w:t>4.</w:t>
            </w:r>
            <w:r>
              <w:rPr>
                <w:rFonts w:eastAsia="仿宋_GB2312" w:hint="eastAsia"/>
                <w:kern w:val="0"/>
                <w:sz w:val="24"/>
              </w:rPr>
              <w:t>公告并禁止建筑垃圾和渣土运输车、混凝土罐车、砂石运输车、中型汽柴油货车、拖拉机、三轮汽车、低速载货汽车、国四及以下排放标准重型载货车辆等在城区内上路行驶；</w:t>
            </w:r>
          </w:p>
          <w:p w:rsidR="009665D1" w:rsidRDefault="00000000">
            <w:pPr>
              <w:adjustRightInd w:val="0"/>
              <w:snapToGrid w:val="0"/>
              <w:jc w:val="left"/>
              <w:rPr>
                <w:rFonts w:eastAsia="仿宋_GB2312"/>
                <w:kern w:val="0"/>
                <w:sz w:val="24"/>
              </w:rPr>
            </w:pPr>
            <w:r>
              <w:rPr>
                <w:rFonts w:eastAsia="仿宋_GB2312" w:hint="eastAsia"/>
                <w:kern w:val="0"/>
                <w:sz w:val="24"/>
              </w:rPr>
              <w:t>5</w:t>
            </w:r>
            <w:r>
              <w:rPr>
                <w:rFonts w:eastAsia="仿宋_GB2312"/>
                <w:kern w:val="0"/>
                <w:sz w:val="24"/>
              </w:rPr>
              <w:t>.</w:t>
            </w:r>
            <w:r>
              <w:rPr>
                <w:rFonts w:eastAsia="仿宋_GB2312"/>
                <w:kern w:val="0"/>
                <w:sz w:val="24"/>
              </w:rPr>
              <w:t>会同生态环境部门开展路检，对尾气不达标车辆进行处罚。</w:t>
            </w:r>
          </w:p>
        </w:tc>
      </w:tr>
      <w:tr w:rsidR="009665D1">
        <w:trPr>
          <w:trHeight w:val="3274"/>
          <w:jc w:val="center"/>
        </w:trPr>
        <w:tc>
          <w:tcPr>
            <w:tcW w:w="1882" w:type="dxa"/>
            <w:vAlign w:val="center"/>
          </w:tcPr>
          <w:p w:rsidR="009665D1" w:rsidRDefault="00000000">
            <w:pPr>
              <w:adjustRightInd w:val="0"/>
              <w:snapToGrid w:val="0"/>
              <w:jc w:val="center"/>
              <w:rPr>
                <w:rFonts w:eastAsia="仿宋_GB2312"/>
                <w:kern w:val="0"/>
                <w:sz w:val="24"/>
              </w:rPr>
            </w:pPr>
            <w:r>
              <w:rPr>
                <w:rFonts w:eastAsia="仿宋_GB2312"/>
                <w:kern w:val="0"/>
                <w:sz w:val="24"/>
              </w:rPr>
              <w:t>市交通运输局</w:t>
            </w:r>
          </w:p>
        </w:tc>
        <w:tc>
          <w:tcPr>
            <w:tcW w:w="7307" w:type="dxa"/>
            <w:vAlign w:val="center"/>
          </w:tcPr>
          <w:p w:rsidR="009665D1" w:rsidRDefault="00000000">
            <w:pPr>
              <w:adjustRightInd w:val="0"/>
              <w:snapToGrid w:val="0"/>
              <w:jc w:val="left"/>
              <w:rPr>
                <w:rFonts w:eastAsia="仿宋_GB2312"/>
                <w:kern w:val="0"/>
                <w:sz w:val="24"/>
              </w:rPr>
            </w:pPr>
            <w:r>
              <w:rPr>
                <w:rFonts w:eastAsia="仿宋_GB2312"/>
                <w:kern w:val="0"/>
                <w:sz w:val="24"/>
              </w:rPr>
              <w:t>1</w:t>
            </w:r>
            <w:r>
              <w:rPr>
                <w:rFonts w:eastAsia="仿宋_GB2312"/>
                <w:kern w:val="0"/>
                <w:sz w:val="24"/>
              </w:rPr>
              <w:t>．编制本部门重污染天气应急保障预案，细化分解任务，并组织实施。</w:t>
            </w:r>
          </w:p>
          <w:p w:rsidR="009665D1" w:rsidRDefault="00000000">
            <w:pPr>
              <w:adjustRightInd w:val="0"/>
              <w:snapToGrid w:val="0"/>
              <w:jc w:val="left"/>
              <w:rPr>
                <w:rFonts w:eastAsia="仿宋_GB2312"/>
                <w:kern w:val="0"/>
                <w:sz w:val="24"/>
              </w:rPr>
            </w:pPr>
            <w:r>
              <w:rPr>
                <w:rFonts w:eastAsia="仿宋_GB2312"/>
                <w:kern w:val="0"/>
                <w:sz w:val="24"/>
              </w:rPr>
              <w:t>2</w:t>
            </w:r>
            <w:r>
              <w:rPr>
                <w:rFonts w:eastAsia="仿宋_GB2312"/>
                <w:kern w:val="0"/>
                <w:sz w:val="24"/>
              </w:rPr>
              <w:t>．组织公共交通运输保障。</w:t>
            </w:r>
          </w:p>
          <w:p w:rsidR="009665D1" w:rsidRDefault="00000000">
            <w:pPr>
              <w:adjustRightInd w:val="0"/>
              <w:snapToGrid w:val="0"/>
              <w:jc w:val="left"/>
              <w:rPr>
                <w:rFonts w:eastAsia="仿宋_GB2312"/>
                <w:kern w:val="0"/>
                <w:sz w:val="24"/>
              </w:rPr>
            </w:pPr>
            <w:r>
              <w:rPr>
                <w:rFonts w:eastAsia="仿宋_GB2312"/>
                <w:kern w:val="0"/>
                <w:sz w:val="24"/>
              </w:rPr>
              <w:t>3</w:t>
            </w:r>
            <w:r>
              <w:rPr>
                <w:rFonts w:eastAsia="仿宋_GB2312"/>
                <w:kern w:val="0"/>
                <w:sz w:val="24"/>
              </w:rPr>
              <w:t>．负责定期更新公路、水运、地方铁路等施工项目清单。</w:t>
            </w:r>
          </w:p>
          <w:p w:rsidR="009665D1" w:rsidRDefault="00000000">
            <w:pPr>
              <w:adjustRightInd w:val="0"/>
              <w:snapToGrid w:val="0"/>
              <w:jc w:val="left"/>
              <w:rPr>
                <w:rFonts w:eastAsia="仿宋_GB2312"/>
                <w:kern w:val="0"/>
                <w:sz w:val="24"/>
              </w:rPr>
            </w:pPr>
            <w:r>
              <w:rPr>
                <w:rFonts w:eastAsia="仿宋_GB2312"/>
                <w:kern w:val="0"/>
                <w:sz w:val="24"/>
              </w:rPr>
              <w:t>4</w:t>
            </w:r>
            <w:r>
              <w:rPr>
                <w:rFonts w:eastAsia="仿宋_GB2312"/>
                <w:kern w:val="0"/>
                <w:sz w:val="24"/>
              </w:rPr>
              <w:t>．组织公路、水运、地方铁路等施工工地扬尘</w:t>
            </w:r>
            <w:proofErr w:type="gramStart"/>
            <w:r>
              <w:rPr>
                <w:rFonts w:eastAsia="仿宋_GB2312"/>
                <w:kern w:val="0"/>
                <w:sz w:val="24"/>
              </w:rPr>
              <w:t>源落实</w:t>
            </w:r>
            <w:proofErr w:type="gramEnd"/>
            <w:r>
              <w:rPr>
                <w:rFonts w:eastAsia="仿宋_GB2312"/>
                <w:kern w:val="0"/>
                <w:sz w:val="24"/>
              </w:rPr>
              <w:t>响应措施以及停止喷涂、粉刷、切割、护坡喷浆等施工作业。</w:t>
            </w:r>
          </w:p>
          <w:p w:rsidR="009665D1" w:rsidRDefault="00000000">
            <w:pPr>
              <w:adjustRightInd w:val="0"/>
              <w:snapToGrid w:val="0"/>
              <w:jc w:val="left"/>
              <w:rPr>
                <w:rFonts w:eastAsia="仿宋_GB2312"/>
                <w:kern w:val="0"/>
                <w:sz w:val="24"/>
              </w:rPr>
            </w:pPr>
            <w:r>
              <w:rPr>
                <w:rFonts w:eastAsia="仿宋_GB2312"/>
                <w:kern w:val="0"/>
                <w:sz w:val="24"/>
              </w:rPr>
              <w:t>5</w:t>
            </w:r>
            <w:r>
              <w:rPr>
                <w:rFonts w:eastAsia="仿宋_GB2312"/>
                <w:kern w:val="0"/>
                <w:sz w:val="24"/>
              </w:rPr>
              <w:t>．配合相关部门组织落实公路、水运、地方铁路等施工项目未安装密闭装置的渣土运输车、砂石料运输车的禁止上路行驶措施。</w:t>
            </w:r>
          </w:p>
          <w:p w:rsidR="009665D1" w:rsidRDefault="00000000">
            <w:pPr>
              <w:adjustRightInd w:val="0"/>
              <w:snapToGrid w:val="0"/>
              <w:jc w:val="left"/>
              <w:rPr>
                <w:rFonts w:eastAsia="仿宋_GB2312"/>
                <w:color w:val="FF0000"/>
                <w:kern w:val="0"/>
                <w:sz w:val="24"/>
              </w:rPr>
            </w:pPr>
            <w:r>
              <w:rPr>
                <w:rFonts w:eastAsia="仿宋_GB2312"/>
                <w:kern w:val="0"/>
                <w:sz w:val="24"/>
              </w:rPr>
              <w:t>6</w:t>
            </w:r>
            <w:r>
              <w:rPr>
                <w:rFonts w:eastAsia="仿宋_GB2312"/>
                <w:kern w:val="0"/>
                <w:sz w:val="24"/>
              </w:rPr>
              <w:t>．按照不同预警等级，调整公共交通运力。</w:t>
            </w:r>
          </w:p>
        </w:tc>
      </w:tr>
      <w:tr w:rsidR="009665D1">
        <w:trPr>
          <w:trHeight w:val="2374"/>
          <w:jc w:val="center"/>
        </w:trPr>
        <w:tc>
          <w:tcPr>
            <w:tcW w:w="1882" w:type="dxa"/>
            <w:vAlign w:val="center"/>
          </w:tcPr>
          <w:p w:rsidR="009665D1" w:rsidRDefault="00000000">
            <w:pPr>
              <w:adjustRightInd w:val="0"/>
              <w:snapToGrid w:val="0"/>
              <w:jc w:val="center"/>
              <w:rPr>
                <w:rFonts w:eastAsia="仿宋_GB2312"/>
                <w:kern w:val="0"/>
                <w:sz w:val="24"/>
              </w:rPr>
            </w:pPr>
            <w:r>
              <w:rPr>
                <w:rFonts w:eastAsia="仿宋_GB2312"/>
                <w:kern w:val="0"/>
                <w:sz w:val="24"/>
              </w:rPr>
              <w:t>市自然资源局</w:t>
            </w:r>
          </w:p>
        </w:tc>
        <w:tc>
          <w:tcPr>
            <w:tcW w:w="7307" w:type="dxa"/>
            <w:vAlign w:val="center"/>
          </w:tcPr>
          <w:p w:rsidR="009665D1" w:rsidRDefault="00000000">
            <w:pPr>
              <w:adjustRightInd w:val="0"/>
              <w:snapToGrid w:val="0"/>
              <w:jc w:val="left"/>
              <w:rPr>
                <w:rFonts w:eastAsia="仿宋_GB2312"/>
                <w:kern w:val="0"/>
                <w:sz w:val="24"/>
              </w:rPr>
            </w:pPr>
            <w:r>
              <w:rPr>
                <w:rFonts w:eastAsia="仿宋_GB2312"/>
                <w:kern w:val="0"/>
                <w:sz w:val="24"/>
              </w:rPr>
              <w:t>1</w:t>
            </w:r>
            <w:r>
              <w:rPr>
                <w:rFonts w:eastAsia="仿宋_GB2312"/>
                <w:kern w:val="0"/>
                <w:sz w:val="24"/>
              </w:rPr>
              <w:t>．编制本部门重污染天气应急保障预案，细化分解任务，并组织实施。</w:t>
            </w:r>
          </w:p>
          <w:p w:rsidR="009665D1" w:rsidRDefault="00000000">
            <w:pPr>
              <w:adjustRightInd w:val="0"/>
              <w:snapToGrid w:val="0"/>
              <w:jc w:val="left"/>
              <w:rPr>
                <w:rFonts w:eastAsia="仿宋_GB2312"/>
                <w:kern w:val="0"/>
                <w:sz w:val="24"/>
              </w:rPr>
            </w:pPr>
            <w:r>
              <w:rPr>
                <w:rFonts w:eastAsia="仿宋_GB2312"/>
                <w:kern w:val="0"/>
                <w:sz w:val="24"/>
              </w:rPr>
              <w:t>2</w:t>
            </w:r>
            <w:r>
              <w:rPr>
                <w:rFonts w:eastAsia="仿宋_GB2312"/>
                <w:kern w:val="0"/>
                <w:sz w:val="24"/>
              </w:rPr>
              <w:t>．负责定期更新土地整理拆迁项目扬尘源清单。</w:t>
            </w:r>
          </w:p>
          <w:p w:rsidR="009665D1" w:rsidRDefault="00000000">
            <w:pPr>
              <w:adjustRightInd w:val="0"/>
              <w:snapToGrid w:val="0"/>
              <w:jc w:val="left"/>
              <w:rPr>
                <w:rFonts w:eastAsia="仿宋_GB2312"/>
                <w:kern w:val="0"/>
                <w:sz w:val="24"/>
              </w:rPr>
            </w:pPr>
            <w:r>
              <w:rPr>
                <w:rFonts w:eastAsia="仿宋_GB2312"/>
                <w:kern w:val="0"/>
                <w:sz w:val="24"/>
              </w:rPr>
              <w:t>3</w:t>
            </w:r>
            <w:r>
              <w:rPr>
                <w:rFonts w:eastAsia="仿宋_GB2312"/>
                <w:kern w:val="0"/>
                <w:sz w:val="24"/>
              </w:rPr>
              <w:t>．组织土地整理拆迁项目扬尘</w:t>
            </w:r>
            <w:proofErr w:type="gramStart"/>
            <w:r>
              <w:rPr>
                <w:rFonts w:eastAsia="仿宋_GB2312"/>
                <w:kern w:val="0"/>
                <w:sz w:val="24"/>
              </w:rPr>
              <w:t>源落实</w:t>
            </w:r>
            <w:proofErr w:type="gramEnd"/>
            <w:r>
              <w:rPr>
                <w:rFonts w:eastAsia="仿宋_GB2312"/>
                <w:kern w:val="0"/>
                <w:sz w:val="24"/>
              </w:rPr>
              <w:t>响应措施以及停止喷涂、粉刷、切割、护坡喷浆等施工作业。</w:t>
            </w:r>
          </w:p>
          <w:p w:rsidR="009665D1" w:rsidRDefault="00000000">
            <w:pPr>
              <w:adjustRightInd w:val="0"/>
              <w:snapToGrid w:val="0"/>
              <w:jc w:val="left"/>
              <w:rPr>
                <w:rFonts w:eastAsia="仿宋_GB2312"/>
                <w:kern w:val="0"/>
                <w:sz w:val="24"/>
              </w:rPr>
            </w:pPr>
            <w:r>
              <w:rPr>
                <w:rFonts w:eastAsia="仿宋_GB2312"/>
                <w:kern w:val="0"/>
                <w:sz w:val="24"/>
              </w:rPr>
              <w:t>4</w:t>
            </w:r>
            <w:r>
              <w:rPr>
                <w:rFonts w:eastAsia="仿宋_GB2312"/>
                <w:kern w:val="0"/>
                <w:sz w:val="24"/>
              </w:rPr>
              <w:t>．配合相关部门组织落实土地整理拆迁等工程项目未安装密闭装置的渣土运输车、砂石料运输车的禁止上路行驶措施。</w:t>
            </w:r>
          </w:p>
        </w:tc>
      </w:tr>
      <w:tr w:rsidR="009665D1">
        <w:trPr>
          <w:trHeight w:val="1643"/>
          <w:jc w:val="center"/>
        </w:trPr>
        <w:tc>
          <w:tcPr>
            <w:tcW w:w="1882" w:type="dxa"/>
            <w:vAlign w:val="center"/>
          </w:tcPr>
          <w:p w:rsidR="009665D1" w:rsidRDefault="00000000">
            <w:pPr>
              <w:widowControl/>
              <w:adjustRightInd w:val="0"/>
              <w:snapToGrid w:val="0"/>
              <w:jc w:val="center"/>
              <w:rPr>
                <w:rFonts w:eastAsia="仿宋_GB2312"/>
                <w:kern w:val="0"/>
                <w:sz w:val="24"/>
              </w:rPr>
            </w:pPr>
            <w:r>
              <w:rPr>
                <w:rFonts w:eastAsia="仿宋_GB2312"/>
                <w:kern w:val="0"/>
                <w:sz w:val="24"/>
              </w:rPr>
              <w:t>市生态环境局</w:t>
            </w:r>
          </w:p>
        </w:tc>
        <w:tc>
          <w:tcPr>
            <w:tcW w:w="7307" w:type="dxa"/>
            <w:vAlign w:val="center"/>
          </w:tcPr>
          <w:p w:rsidR="009665D1" w:rsidRDefault="00000000">
            <w:pPr>
              <w:widowControl/>
              <w:adjustRightInd w:val="0"/>
              <w:snapToGrid w:val="0"/>
              <w:jc w:val="left"/>
              <w:rPr>
                <w:rFonts w:eastAsia="仿宋_GB2312"/>
                <w:kern w:val="0"/>
                <w:sz w:val="24"/>
              </w:rPr>
            </w:pPr>
            <w:r>
              <w:rPr>
                <w:rFonts w:eastAsia="仿宋_GB2312"/>
                <w:kern w:val="0"/>
                <w:sz w:val="24"/>
              </w:rPr>
              <w:t>1</w:t>
            </w:r>
            <w:r>
              <w:rPr>
                <w:rFonts w:eastAsia="仿宋_GB2312"/>
                <w:kern w:val="0"/>
                <w:sz w:val="24"/>
              </w:rPr>
              <w:t>．承担富锦市重污染天气应急办公室职责。</w:t>
            </w:r>
          </w:p>
          <w:p w:rsidR="009665D1" w:rsidRDefault="00000000">
            <w:pPr>
              <w:widowControl/>
              <w:adjustRightInd w:val="0"/>
              <w:snapToGrid w:val="0"/>
              <w:jc w:val="left"/>
              <w:rPr>
                <w:rFonts w:eastAsia="仿宋_GB2312"/>
                <w:kern w:val="0"/>
                <w:sz w:val="24"/>
              </w:rPr>
            </w:pPr>
            <w:r>
              <w:rPr>
                <w:rFonts w:eastAsia="仿宋_GB2312"/>
                <w:kern w:val="0"/>
                <w:sz w:val="24"/>
              </w:rPr>
              <w:t>2</w:t>
            </w:r>
            <w:r>
              <w:rPr>
                <w:rFonts w:eastAsia="仿宋_GB2312"/>
                <w:kern w:val="0"/>
                <w:sz w:val="24"/>
              </w:rPr>
              <w:t>．按照有关规定，组织开展全市应急措施落实情况督查检查。</w:t>
            </w:r>
          </w:p>
          <w:p w:rsidR="009665D1" w:rsidRDefault="00000000">
            <w:pPr>
              <w:adjustRightInd w:val="0"/>
              <w:snapToGrid w:val="0"/>
              <w:jc w:val="left"/>
              <w:rPr>
                <w:rFonts w:eastAsia="仿宋_GB2312"/>
                <w:kern w:val="0"/>
                <w:sz w:val="24"/>
              </w:rPr>
            </w:pPr>
            <w:r>
              <w:rPr>
                <w:rFonts w:eastAsia="仿宋_GB2312"/>
                <w:kern w:val="0"/>
                <w:sz w:val="24"/>
              </w:rPr>
              <w:t>3</w:t>
            </w:r>
            <w:r>
              <w:rPr>
                <w:rFonts w:eastAsia="仿宋_GB2312"/>
                <w:kern w:val="0"/>
                <w:sz w:val="24"/>
              </w:rPr>
              <w:t>．编制本部门重污染天气应急保障预案，细化分解任务，并组织实施。</w:t>
            </w:r>
          </w:p>
          <w:p w:rsidR="009665D1" w:rsidRDefault="00000000">
            <w:pPr>
              <w:widowControl/>
              <w:adjustRightInd w:val="0"/>
              <w:snapToGrid w:val="0"/>
              <w:jc w:val="left"/>
              <w:rPr>
                <w:rFonts w:eastAsia="仿宋_GB2312"/>
                <w:kern w:val="0"/>
                <w:sz w:val="24"/>
              </w:rPr>
            </w:pPr>
            <w:r>
              <w:rPr>
                <w:rFonts w:eastAsia="仿宋_GB2312"/>
                <w:kern w:val="0"/>
                <w:sz w:val="24"/>
              </w:rPr>
              <w:t>4</w:t>
            </w:r>
            <w:r>
              <w:rPr>
                <w:rFonts w:eastAsia="仿宋_GB2312"/>
                <w:kern w:val="0"/>
                <w:sz w:val="24"/>
              </w:rPr>
              <w:t>．负责本市空气环境质量监测、重污染天气预警，并完善监测预警体系。</w:t>
            </w:r>
          </w:p>
          <w:p w:rsidR="009665D1" w:rsidRDefault="00000000">
            <w:pPr>
              <w:adjustRightInd w:val="0"/>
              <w:snapToGrid w:val="0"/>
              <w:jc w:val="left"/>
              <w:rPr>
                <w:rFonts w:eastAsia="仿宋_GB2312"/>
                <w:kern w:val="0"/>
                <w:sz w:val="24"/>
              </w:rPr>
            </w:pPr>
            <w:r>
              <w:rPr>
                <w:rFonts w:eastAsia="仿宋_GB2312"/>
                <w:kern w:val="0"/>
                <w:sz w:val="24"/>
              </w:rPr>
              <w:t>5</w:t>
            </w:r>
            <w:r>
              <w:rPr>
                <w:rFonts w:eastAsia="仿宋_GB2312"/>
                <w:kern w:val="0"/>
                <w:sz w:val="24"/>
              </w:rPr>
              <w:t>．督促指导工业企业制定重污染天气应急预案。</w:t>
            </w:r>
          </w:p>
          <w:p w:rsidR="009665D1" w:rsidRDefault="00000000">
            <w:pPr>
              <w:widowControl/>
              <w:adjustRightInd w:val="0"/>
              <w:snapToGrid w:val="0"/>
              <w:jc w:val="left"/>
              <w:rPr>
                <w:rFonts w:eastAsia="仿宋_GB2312"/>
                <w:spacing w:val="-6"/>
                <w:kern w:val="0"/>
                <w:sz w:val="24"/>
              </w:rPr>
            </w:pPr>
            <w:r>
              <w:rPr>
                <w:rFonts w:eastAsia="仿宋_GB2312"/>
                <w:spacing w:val="-6"/>
                <w:kern w:val="0"/>
                <w:sz w:val="24"/>
              </w:rPr>
              <w:lastRenderedPageBreak/>
              <w:t>6</w:t>
            </w:r>
            <w:r>
              <w:rPr>
                <w:rFonts w:eastAsia="仿宋_GB2312"/>
                <w:spacing w:val="-6"/>
                <w:kern w:val="0"/>
                <w:sz w:val="24"/>
              </w:rPr>
              <w:t>．会同公安部门、交通运输部门对机动车污染进行监督管理。</w:t>
            </w:r>
          </w:p>
          <w:p w:rsidR="009665D1" w:rsidRDefault="00000000">
            <w:pPr>
              <w:widowControl/>
              <w:adjustRightInd w:val="0"/>
              <w:snapToGrid w:val="0"/>
              <w:jc w:val="left"/>
              <w:rPr>
                <w:rFonts w:eastAsia="仿宋_GB2312"/>
                <w:kern w:val="0"/>
                <w:sz w:val="24"/>
              </w:rPr>
            </w:pPr>
            <w:r>
              <w:rPr>
                <w:rFonts w:eastAsia="仿宋_GB2312"/>
                <w:kern w:val="0"/>
                <w:sz w:val="24"/>
              </w:rPr>
              <w:t>7</w:t>
            </w:r>
            <w:r>
              <w:rPr>
                <w:rFonts w:eastAsia="仿宋_GB2312"/>
                <w:kern w:val="0"/>
                <w:sz w:val="24"/>
              </w:rPr>
              <w:t>．会同相关部门确定保障类企业名单。</w:t>
            </w:r>
          </w:p>
          <w:p w:rsidR="009665D1" w:rsidRDefault="00000000">
            <w:pPr>
              <w:widowControl/>
              <w:adjustRightInd w:val="0"/>
              <w:snapToGrid w:val="0"/>
              <w:jc w:val="left"/>
              <w:rPr>
                <w:rFonts w:eastAsia="仿宋_GB2312"/>
                <w:kern w:val="0"/>
                <w:sz w:val="24"/>
              </w:rPr>
            </w:pPr>
            <w:r>
              <w:rPr>
                <w:rFonts w:eastAsia="仿宋_GB2312"/>
                <w:kern w:val="0"/>
                <w:sz w:val="24"/>
              </w:rPr>
              <w:t>8</w:t>
            </w:r>
            <w:r>
              <w:rPr>
                <w:rFonts w:eastAsia="仿宋_GB2312"/>
                <w:kern w:val="0"/>
                <w:sz w:val="24"/>
              </w:rPr>
              <w:t>．收集分析工作信息，及时上报重要信息。</w:t>
            </w:r>
          </w:p>
          <w:p w:rsidR="009665D1" w:rsidRDefault="00000000">
            <w:pPr>
              <w:widowControl/>
              <w:adjustRightInd w:val="0"/>
              <w:snapToGrid w:val="0"/>
              <w:jc w:val="left"/>
              <w:rPr>
                <w:rFonts w:eastAsia="仿宋_GB2312"/>
                <w:kern w:val="0"/>
                <w:sz w:val="24"/>
              </w:rPr>
            </w:pPr>
            <w:r>
              <w:rPr>
                <w:rFonts w:eastAsia="仿宋_GB2312"/>
                <w:kern w:val="0"/>
                <w:sz w:val="24"/>
              </w:rPr>
              <w:t>9</w:t>
            </w:r>
            <w:r>
              <w:rPr>
                <w:rFonts w:eastAsia="仿宋_GB2312"/>
                <w:kern w:val="0"/>
                <w:sz w:val="24"/>
              </w:rPr>
              <w:t>．配合有关部门做好新闻发布工作。</w:t>
            </w:r>
          </w:p>
          <w:p w:rsidR="009665D1" w:rsidRDefault="00000000">
            <w:pPr>
              <w:widowControl/>
              <w:adjustRightInd w:val="0"/>
              <w:snapToGrid w:val="0"/>
              <w:jc w:val="left"/>
              <w:rPr>
                <w:rFonts w:eastAsia="仿宋_GB2312"/>
                <w:kern w:val="0"/>
                <w:sz w:val="24"/>
              </w:rPr>
            </w:pPr>
            <w:r>
              <w:rPr>
                <w:rFonts w:eastAsia="仿宋_GB2312"/>
                <w:kern w:val="0"/>
                <w:sz w:val="24"/>
              </w:rPr>
              <w:t>10</w:t>
            </w:r>
            <w:r>
              <w:rPr>
                <w:rFonts w:eastAsia="仿宋_GB2312"/>
                <w:kern w:val="0"/>
                <w:sz w:val="24"/>
              </w:rPr>
              <w:t>．负责重污染天气专家组的日常工作。</w:t>
            </w:r>
          </w:p>
          <w:p w:rsidR="009665D1" w:rsidRDefault="00000000">
            <w:pPr>
              <w:widowControl/>
              <w:adjustRightInd w:val="0"/>
              <w:snapToGrid w:val="0"/>
              <w:jc w:val="left"/>
              <w:rPr>
                <w:rFonts w:eastAsia="仿宋_GB2312"/>
                <w:kern w:val="0"/>
                <w:sz w:val="24"/>
              </w:rPr>
            </w:pPr>
            <w:r>
              <w:rPr>
                <w:rFonts w:eastAsia="仿宋_GB2312"/>
                <w:kern w:val="0"/>
                <w:sz w:val="24"/>
              </w:rPr>
              <w:t>11.</w:t>
            </w:r>
            <w:r>
              <w:rPr>
                <w:rFonts w:eastAsia="仿宋_GB2312"/>
                <w:kern w:val="0"/>
                <w:sz w:val="24"/>
              </w:rPr>
              <w:t>与气象部门会商对未来几日环境空气质量进行</w:t>
            </w:r>
            <w:proofErr w:type="gramStart"/>
            <w:r>
              <w:rPr>
                <w:rFonts w:eastAsia="仿宋_GB2312"/>
                <w:kern w:val="0"/>
                <w:sz w:val="24"/>
              </w:rPr>
              <w:t>研</w:t>
            </w:r>
            <w:proofErr w:type="gramEnd"/>
            <w:r>
              <w:rPr>
                <w:rFonts w:eastAsia="仿宋_GB2312"/>
                <w:kern w:val="0"/>
                <w:sz w:val="24"/>
              </w:rPr>
              <w:t>判，预判预警等级，上报预警信息</w:t>
            </w:r>
            <w:r>
              <w:rPr>
                <w:rFonts w:eastAsia="仿宋_GB2312" w:hint="eastAsia"/>
                <w:kern w:val="0"/>
                <w:sz w:val="24"/>
              </w:rPr>
              <w:t>。</w:t>
            </w:r>
          </w:p>
        </w:tc>
      </w:tr>
      <w:tr w:rsidR="009665D1">
        <w:trPr>
          <w:trHeight w:val="1266"/>
          <w:jc w:val="center"/>
        </w:trPr>
        <w:tc>
          <w:tcPr>
            <w:tcW w:w="1882" w:type="dxa"/>
            <w:vAlign w:val="center"/>
          </w:tcPr>
          <w:p w:rsidR="009665D1" w:rsidRDefault="00000000">
            <w:pPr>
              <w:adjustRightInd w:val="0"/>
              <w:snapToGrid w:val="0"/>
              <w:jc w:val="center"/>
              <w:rPr>
                <w:rFonts w:eastAsia="仿宋_GB2312"/>
                <w:color w:val="FF0000"/>
                <w:kern w:val="0"/>
                <w:sz w:val="24"/>
              </w:rPr>
            </w:pPr>
            <w:r>
              <w:rPr>
                <w:rFonts w:eastAsia="仿宋_GB2312" w:hint="eastAsia"/>
                <w:kern w:val="0"/>
                <w:sz w:val="24"/>
              </w:rPr>
              <w:lastRenderedPageBreak/>
              <w:t>市商务和口岸局</w:t>
            </w:r>
          </w:p>
        </w:tc>
        <w:tc>
          <w:tcPr>
            <w:tcW w:w="7307" w:type="dxa"/>
            <w:vAlign w:val="center"/>
          </w:tcPr>
          <w:p w:rsidR="009665D1" w:rsidRDefault="00000000">
            <w:pPr>
              <w:adjustRightInd w:val="0"/>
              <w:snapToGrid w:val="0"/>
              <w:jc w:val="left"/>
              <w:rPr>
                <w:rFonts w:eastAsia="仿宋_GB2312"/>
                <w:kern w:val="0"/>
                <w:sz w:val="24"/>
              </w:rPr>
            </w:pPr>
            <w:r>
              <w:rPr>
                <w:rFonts w:eastAsia="仿宋_GB2312"/>
                <w:kern w:val="0"/>
                <w:sz w:val="24"/>
              </w:rPr>
              <w:t>1</w:t>
            </w:r>
            <w:r>
              <w:rPr>
                <w:rFonts w:eastAsia="仿宋_GB2312"/>
                <w:kern w:val="0"/>
                <w:sz w:val="24"/>
              </w:rPr>
              <w:t>．编制本部门重污染天气应急保障预案，细化分解任务，并组织实施。</w:t>
            </w:r>
          </w:p>
          <w:p w:rsidR="009665D1" w:rsidRDefault="00000000">
            <w:pPr>
              <w:adjustRightInd w:val="0"/>
              <w:snapToGrid w:val="0"/>
              <w:jc w:val="left"/>
              <w:rPr>
                <w:rFonts w:eastAsia="仿宋_GB2312"/>
                <w:kern w:val="0"/>
                <w:sz w:val="24"/>
              </w:rPr>
            </w:pPr>
            <w:r>
              <w:rPr>
                <w:rFonts w:eastAsia="仿宋_GB2312"/>
                <w:kern w:val="0"/>
                <w:sz w:val="24"/>
              </w:rPr>
              <w:t>2.</w:t>
            </w:r>
            <w:r>
              <w:rPr>
                <w:rFonts w:eastAsia="仿宋_GB2312"/>
                <w:kern w:val="0"/>
                <w:sz w:val="24"/>
              </w:rPr>
              <w:t>负责对取得成品油零售经营资格的加油站进行监督管理。</w:t>
            </w:r>
          </w:p>
        </w:tc>
      </w:tr>
      <w:tr w:rsidR="009665D1">
        <w:trPr>
          <w:trHeight w:val="1317"/>
          <w:jc w:val="center"/>
        </w:trPr>
        <w:tc>
          <w:tcPr>
            <w:tcW w:w="1882" w:type="dxa"/>
            <w:vAlign w:val="center"/>
          </w:tcPr>
          <w:p w:rsidR="009665D1" w:rsidRDefault="00000000">
            <w:pPr>
              <w:adjustRightInd w:val="0"/>
              <w:snapToGrid w:val="0"/>
              <w:jc w:val="center"/>
              <w:rPr>
                <w:rFonts w:eastAsia="仿宋_GB2312"/>
                <w:kern w:val="0"/>
                <w:sz w:val="24"/>
              </w:rPr>
            </w:pPr>
            <w:r>
              <w:rPr>
                <w:rFonts w:eastAsia="仿宋_GB2312"/>
                <w:kern w:val="0"/>
                <w:sz w:val="24"/>
              </w:rPr>
              <w:t>市市场监督管理局</w:t>
            </w:r>
          </w:p>
        </w:tc>
        <w:tc>
          <w:tcPr>
            <w:tcW w:w="7307" w:type="dxa"/>
            <w:vAlign w:val="center"/>
          </w:tcPr>
          <w:p w:rsidR="009665D1" w:rsidRDefault="00000000">
            <w:pPr>
              <w:adjustRightInd w:val="0"/>
              <w:snapToGrid w:val="0"/>
              <w:jc w:val="left"/>
              <w:rPr>
                <w:rFonts w:eastAsia="仿宋_GB2312"/>
                <w:kern w:val="0"/>
                <w:sz w:val="24"/>
              </w:rPr>
            </w:pPr>
            <w:r>
              <w:rPr>
                <w:rFonts w:eastAsia="仿宋_GB2312"/>
                <w:kern w:val="0"/>
                <w:sz w:val="24"/>
              </w:rPr>
              <w:t>1</w:t>
            </w:r>
            <w:r>
              <w:rPr>
                <w:rFonts w:eastAsia="仿宋_GB2312"/>
                <w:kern w:val="0"/>
                <w:sz w:val="24"/>
              </w:rPr>
              <w:t>．编制本部门重污染天气应急保障预案，细化分解任务，并组织实施。</w:t>
            </w:r>
          </w:p>
          <w:p w:rsidR="009665D1" w:rsidRDefault="00000000">
            <w:pPr>
              <w:adjustRightInd w:val="0"/>
              <w:snapToGrid w:val="0"/>
              <w:jc w:val="left"/>
              <w:rPr>
                <w:rFonts w:eastAsia="仿宋_GB2312"/>
                <w:kern w:val="0"/>
                <w:sz w:val="24"/>
              </w:rPr>
            </w:pPr>
            <w:r>
              <w:rPr>
                <w:rFonts w:eastAsia="仿宋_GB2312"/>
                <w:kern w:val="0"/>
                <w:sz w:val="24"/>
              </w:rPr>
              <w:t>2.</w:t>
            </w:r>
            <w:r>
              <w:rPr>
                <w:rFonts w:eastAsia="仿宋_GB2312"/>
                <w:kern w:val="0"/>
                <w:sz w:val="24"/>
              </w:rPr>
              <w:t>负责依法查处销售不符合国家质量标准煤炭的违法行为。</w:t>
            </w:r>
          </w:p>
        </w:tc>
      </w:tr>
      <w:tr w:rsidR="009665D1">
        <w:trPr>
          <w:trHeight w:val="1907"/>
          <w:jc w:val="center"/>
        </w:trPr>
        <w:tc>
          <w:tcPr>
            <w:tcW w:w="1882" w:type="dxa"/>
            <w:vAlign w:val="center"/>
          </w:tcPr>
          <w:p w:rsidR="009665D1" w:rsidRDefault="00000000">
            <w:pPr>
              <w:adjustRightInd w:val="0"/>
              <w:snapToGrid w:val="0"/>
              <w:jc w:val="center"/>
              <w:rPr>
                <w:rFonts w:eastAsia="仿宋_GB2312"/>
                <w:kern w:val="0"/>
                <w:sz w:val="24"/>
              </w:rPr>
            </w:pPr>
            <w:r>
              <w:rPr>
                <w:rFonts w:eastAsia="仿宋_GB2312"/>
                <w:kern w:val="0"/>
                <w:sz w:val="24"/>
              </w:rPr>
              <w:t>市教育局</w:t>
            </w:r>
          </w:p>
        </w:tc>
        <w:tc>
          <w:tcPr>
            <w:tcW w:w="7307" w:type="dxa"/>
            <w:vAlign w:val="center"/>
          </w:tcPr>
          <w:p w:rsidR="009665D1" w:rsidRDefault="00000000">
            <w:pPr>
              <w:adjustRightInd w:val="0"/>
              <w:snapToGrid w:val="0"/>
              <w:jc w:val="left"/>
              <w:rPr>
                <w:rFonts w:eastAsia="仿宋_GB2312"/>
                <w:kern w:val="0"/>
                <w:sz w:val="24"/>
              </w:rPr>
            </w:pPr>
            <w:r>
              <w:rPr>
                <w:rFonts w:eastAsia="仿宋_GB2312"/>
                <w:kern w:val="0"/>
                <w:sz w:val="24"/>
              </w:rPr>
              <w:t>1</w:t>
            </w:r>
            <w:r>
              <w:rPr>
                <w:rFonts w:eastAsia="仿宋_GB2312"/>
                <w:kern w:val="0"/>
                <w:sz w:val="24"/>
              </w:rPr>
              <w:t>．编制本部门重污染天气应急保障预案，细化分解任务，并组织实施。</w:t>
            </w:r>
          </w:p>
          <w:p w:rsidR="009665D1" w:rsidRDefault="00000000">
            <w:pPr>
              <w:adjustRightInd w:val="0"/>
              <w:snapToGrid w:val="0"/>
              <w:jc w:val="left"/>
              <w:rPr>
                <w:rFonts w:eastAsia="仿宋_GB2312"/>
                <w:kern w:val="0"/>
                <w:sz w:val="24"/>
              </w:rPr>
            </w:pPr>
            <w:r>
              <w:rPr>
                <w:rFonts w:eastAsia="仿宋_GB2312"/>
                <w:kern w:val="0"/>
                <w:sz w:val="24"/>
              </w:rPr>
              <w:t>2.</w:t>
            </w:r>
            <w:r>
              <w:rPr>
                <w:rFonts w:eastAsia="仿宋_GB2312"/>
                <w:kern w:val="0"/>
                <w:sz w:val="24"/>
              </w:rPr>
              <w:t>负责建立中小学重污染天气应急响应机制，按照不同预警等级，落实中小学校、幼儿园应急响应措施，科学安排学生放假及课外活动，普及中小学大气污染防治知识。</w:t>
            </w:r>
          </w:p>
        </w:tc>
      </w:tr>
      <w:tr w:rsidR="009665D1">
        <w:trPr>
          <w:trHeight w:val="949"/>
          <w:jc w:val="center"/>
        </w:trPr>
        <w:tc>
          <w:tcPr>
            <w:tcW w:w="1882" w:type="dxa"/>
            <w:vAlign w:val="center"/>
          </w:tcPr>
          <w:p w:rsidR="009665D1" w:rsidRDefault="00000000">
            <w:pPr>
              <w:adjustRightInd w:val="0"/>
              <w:snapToGrid w:val="0"/>
              <w:jc w:val="center"/>
              <w:rPr>
                <w:rFonts w:eastAsia="仿宋_GB2312"/>
                <w:kern w:val="0"/>
                <w:sz w:val="24"/>
              </w:rPr>
            </w:pPr>
            <w:r>
              <w:rPr>
                <w:rFonts w:eastAsia="仿宋_GB2312"/>
                <w:kern w:val="0"/>
                <w:sz w:val="24"/>
              </w:rPr>
              <w:t>市财政局</w:t>
            </w:r>
          </w:p>
        </w:tc>
        <w:tc>
          <w:tcPr>
            <w:tcW w:w="7307" w:type="dxa"/>
            <w:vAlign w:val="center"/>
          </w:tcPr>
          <w:p w:rsidR="009665D1" w:rsidRDefault="00000000">
            <w:pPr>
              <w:adjustRightInd w:val="0"/>
              <w:snapToGrid w:val="0"/>
              <w:jc w:val="left"/>
              <w:rPr>
                <w:rFonts w:eastAsia="仿宋_GB2312"/>
                <w:kern w:val="0"/>
                <w:sz w:val="24"/>
              </w:rPr>
            </w:pPr>
            <w:r>
              <w:rPr>
                <w:rFonts w:eastAsia="仿宋_GB2312"/>
                <w:kern w:val="0"/>
                <w:sz w:val="24"/>
              </w:rPr>
              <w:t>负责提供环境空气重污染天气应急工作资金保障。</w:t>
            </w:r>
          </w:p>
        </w:tc>
      </w:tr>
      <w:tr w:rsidR="009665D1">
        <w:trPr>
          <w:trHeight w:val="1134"/>
          <w:jc w:val="center"/>
        </w:trPr>
        <w:tc>
          <w:tcPr>
            <w:tcW w:w="1882" w:type="dxa"/>
            <w:vAlign w:val="center"/>
          </w:tcPr>
          <w:p w:rsidR="009665D1" w:rsidRDefault="00000000">
            <w:pPr>
              <w:adjustRightInd w:val="0"/>
              <w:snapToGrid w:val="0"/>
              <w:jc w:val="center"/>
              <w:rPr>
                <w:rFonts w:eastAsia="仿宋_GB2312"/>
                <w:kern w:val="0"/>
                <w:sz w:val="24"/>
              </w:rPr>
            </w:pPr>
            <w:r>
              <w:rPr>
                <w:rFonts w:eastAsia="仿宋_GB2312"/>
                <w:kern w:val="0"/>
                <w:sz w:val="24"/>
              </w:rPr>
              <w:t>市委宣传部</w:t>
            </w:r>
          </w:p>
        </w:tc>
        <w:tc>
          <w:tcPr>
            <w:tcW w:w="7307" w:type="dxa"/>
            <w:vAlign w:val="center"/>
          </w:tcPr>
          <w:p w:rsidR="009665D1" w:rsidRDefault="00000000">
            <w:pPr>
              <w:adjustRightInd w:val="0"/>
              <w:snapToGrid w:val="0"/>
              <w:jc w:val="left"/>
              <w:rPr>
                <w:rFonts w:eastAsia="仿宋_GB2312"/>
                <w:kern w:val="0"/>
                <w:sz w:val="24"/>
              </w:rPr>
            </w:pPr>
            <w:r>
              <w:rPr>
                <w:rFonts w:eastAsia="仿宋_GB2312"/>
                <w:kern w:val="0"/>
                <w:sz w:val="24"/>
              </w:rPr>
              <w:t>负责指导协调环境空气重污染天气应急工作信息发布、新闻宣传，协调广播、电视、网络、报刊等新闻媒体做好报道和舆论引导、监督。</w:t>
            </w:r>
          </w:p>
        </w:tc>
      </w:tr>
      <w:tr w:rsidR="009665D1">
        <w:trPr>
          <w:trHeight w:val="2953"/>
          <w:jc w:val="center"/>
        </w:trPr>
        <w:tc>
          <w:tcPr>
            <w:tcW w:w="1882" w:type="dxa"/>
            <w:vAlign w:val="center"/>
          </w:tcPr>
          <w:p w:rsidR="009665D1" w:rsidRDefault="00000000">
            <w:pPr>
              <w:adjustRightInd w:val="0"/>
              <w:snapToGrid w:val="0"/>
              <w:jc w:val="center"/>
              <w:rPr>
                <w:rFonts w:eastAsia="仿宋_GB2312"/>
                <w:kern w:val="0"/>
                <w:sz w:val="24"/>
              </w:rPr>
            </w:pPr>
            <w:r>
              <w:rPr>
                <w:rFonts w:eastAsia="仿宋_GB2312"/>
                <w:kern w:val="0"/>
                <w:sz w:val="24"/>
              </w:rPr>
              <w:t>各</w:t>
            </w:r>
            <w:r>
              <w:rPr>
                <w:rFonts w:eastAsia="仿宋_GB2312" w:hint="eastAsia"/>
                <w:kern w:val="0"/>
                <w:sz w:val="24"/>
              </w:rPr>
              <w:t>镇</w:t>
            </w:r>
            <w:r>
              <w:rPr>
                <w:rFonts w:eastAsia="仿宋_GB2312"/>
                <w:kern w:val="0"/>
                <w:sz w:val="24"/>
              </w:rPr>
              <w:t>人民政府</w:t>
            </w:r>
          </w:p>
        </w:tc>
        <w:tc>
          <w:tcPr>
            <w:tcW w:w="7307" w:type="dxa"/>
            <w:vAlign w:val="center"/>
          </w:tcPr>
          <w:p w:rsidR="009665D1" w:rsidRDefault="00000000">
            <w:pPr>
              <w:adjustRightInd w:val="0"/>
              <w:snapToGrid w:val="0"/>
              <w:jc w:val="left"/>
              <w:rPr>
                <w:rFonts w:eastAsia="仿宋_GB2312"/>
                <w:kern w:val="0"/>
                <w:sz w:val="24"/>
              </w:rPr>
            </w:pPr>
            <w:r>
              <w:rPr>
                <w:rFonts w:eastAsia="仿宋_GB2312"/>
                <w:kern w:val="0"/>
                <w:sz w:val="24"/>
              </w:rPr>
              <w:t>1</w:t>
            </w:r>
            <w:r>
              <w:rPr>
                <w:rFonts w:eastAsia="仿宋_GB2312"/>
                <w:kern w:val="0"/>
                <w:sz w:val="24"/>
              </w:rPr>
              <w:t>．编制本辖区重污染天气应急保障实施方案，并组织实施，落实本辖区重污染天气应急指挥部各成员单位职责和任务。</w:t>
            </w:r>
          </w:p>
          <w:p w:rsidR="009665D1" w:rsidRDefault="00000000">
            <w:pPr>
              <w:adjustRightInd w:val="0"/>
              <w:snapToGrid w:val="0"/>
              <w:jc w:val="left"/>
              <w:rPr>
                <w:rFonts w:eastAsia="仿宋_GB2312"/>
                <w:kern w:val="0"/>
                <w:sz w:val="24"/>
              </w:rPr>
            </w:pPr>
            <w:r>
              <w:rPr>
                <w:rFonts w:eastAsia="仿宋_GB2312"/>
                <w:kern w:val="0"/>
                <w:sz w:val="24"/>
              </w:rPr>
              <w:t>2</w:t>
            </w:r>
            <w:r>
              <w:rPr>
                <w:rFonts w:eastAsia="仿宋_GB2312"/>
                <w:kern w:val="0"/>
                <w:sz w:val="24"/>
              </w:rPr>
              <w:t>．及时配合更新本行政区域内的工业源、扬尘</w:t>
            </w:r>
            <w:proofErr w:type="gramStart"/>
            <w:r>
              <w:rPr>
                <w:rFonts w:eastAsia="仿宋_GB2312"/>
                <w:kern w:val="0"/>
                <w:sz w:val="24"/>
              </w:rPr>
              <w:t>源等减排</w:t>
            </w:r>
            <w:proofErr w:type="gramEnd"/>
            <w:r>
              <w:rPr>
                <w:rFonts w:eastAsia="仿宋_GB2312"/>
                <w:kern w:val="0"/>
                <w:sz w:val="24"/>
              </w:rPr>
              <w:t>措施清单，并组织落实。</w:t>
            </w:r>
          </w:p>
          <w:p w:rsidR="009665D1" w:rsidRDefault="00000000">
            <w:pPr>
              <w:adjustRightInd w:val="0"/>
              <w:snapToGrid w:val="0"/>
              <w:jc w:val="left"/>
              <w:rPr>
                <w:rFonts w:eastAsia="仿宋_GB2312"/>
                <w:kern w:val="0"/>
                <w:sz w:val="24"/>
              </w:rPr>
            </w:pPr>
            <w:r>
              <w:rPr>
                <w:rFonts w:eastAsia="仿宋_GB2312"/>
                <w:kern w:val="0"/>
                <w:sz w:val="24"/>
              </w:rPr>
              <w:t>3</w:t>
            </w:r>
            <w:r>
              <w:rPr>
                <w:rFonts w:eastAsia="仿宋_GB2312"/>
                <w:kern w:val="0"/>
                <w:sz w:val="24"/>
              </w:rPr>
              <w:t>．落实市级应急预案以及市重污染天气应急指挥部各成员单位应急保障预案的各项任务、措施。</w:t>
            </w:r>
          </w:p>
          <w:p w:rsidR="009665D1" w:rsidRDefault="00000000">
            <w:pPr>
              <w:adjustRightInd w:val="0"/>
              <w:snapToGrid w:val="0"/>
              <w:jc w:val="left"/>
              <w:rPr>
                <w:rFonts w:eastAsia="仿宋_GB2312"/>
                <w:color w:val="FF0000"/>
                <w:kern w:val="0"/>
                <w:sz w:val="24"/>
              </w:rPr>
            </w:pPr>
            <w:r>
              <w:rPr>
                <w:rFonts w:eastAsia="仿宋_GB2312"/>
                <w:kern w:val="0"/>
                <w:sz w:val="24"/>
              </w:rPr>
              <w:t>4</w:t>
            </w:r>
            <w:r>
              <w:rPr>
                <w:rFonts w:eastAsia="仿宋_GB2312"/>
                <w:kern w:val="0"/>
                <w:sz w:val="24"/>
              </w:rPr>
              <w:t>．按照有关规定，对本辖区重污染天气应急指挥部各成员单位措施落实情况进行督查和检查。</w:t>
            </w:r>
          </w:p>
        </w:tc>
      </w:tr>
    </w:tbl>
    <w:p w:rsidR="009665D1" w:rsidRDefault="009665D1">
      <w:pPr>
        <w:rPr>
          <w:color w:val="FF0000"/>
        </w:rPr>
      </w:pPr>
    </w:p>
    <w:sectPr w:rsidR="009665D1">
      <w:pgSz w:w="11906" w:h="16838"/>
      <w:pgMar w:top="2098" w:right="1474" w:bottom="1786" w:left="1588"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114CC" w:rsidRDefault="001114CC">
      <w:r>
        <w:separator/>
      </w:r>
    </w:p>
  </w:endnote>
  <w:endnote w:type="continuationSeparator" w:id="0">
    <w:p w:rsidR="001114CC" w:rsidRDefault="0011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charset w:val="86"/>
    <w:family w:val="modern"/>
    <w:pitch w:val="default"/>
    <w:sig w:usb0="00000001" w:usb1="080E0000" w:usb2="00000000" w:usb3="00000000" w:csb0="00040000" w:csb1="00000000"/>
    <w:embedRegular r:id="rId1" w:fontKey="{B9022959-611A-4D9A-BE66-B65A664DBD87}"/>
    <w:embedBold r:id="rId2" w:fontKey="{AFF275DA-3F18-43AE-A0F8-DD6CFD4276A1}"/>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BF780756-AE8B-4624-9E1E-F1998E85D00F}"/>
  </w:font>
  <w:font w:name="Calibri">
    <w:panose1 w:val="020F0502020204030204"/>
    <w:charset w:val="00"/>
    <w:family w:val="swiss"/>
    <w:pitch w:val="variable"/>
    <w:sig w:usb0="E4002EFF" w:usb1="C200247B" w:usb2="00000009" w:usb3="00000000" w:csb0="000001FF" w:csb1="00000000"/>
  </w:font>
  <w:font w:name="仿宋_GB2312">
    <w:charset w:val="86"/>
    <w:family w:val="modern"/>
    <w:pitch w:val="default"/>
    <w:sig w:usb0="00000001" w:usb1="080E0000" w:usb2="00000000" w:usb3="00000000" w:csb0="00040000" w:csb1="00000000"/>
    <w:embedRegular r:id="rId4" w:subsetted="1" w:fontKey="{EF794D2A-AB77-4A26-A532-630685D1F24B}"/>
    <w:embedBold r:id="rId5" w:subsetted="1" w:fontKey="{0C69A057-9891-438E-9ED1-AC254D8C66D2}"/>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embedRegular r:id="rId6" w:subsetted="1" w:fontKey="{CF61118B-AB94-4BF2-BCA8-BCBBBAB05CFC}"/>
    <w:embedBold r:id="rId7" w:subsetted="1" w:fontKey="{C66CD103-65C1-4A33-8BAD-CE87710B0AF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65D1" w:rsidRDefault="00000000">
    <w:pPr>
      <w:pStyle w:val="af2"/>
    </w:pPr>
    <w:r>
      <w:rPr>
        <w:noProof/>
      </w:rP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2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665D1" w:rsidRDefault="009665D1">
                          <w:pPr>
                            <w:pStyle w:val="af2"/>
                          </w:pP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8211" o:spid="_x0000_s1026" type="#_x0000_t202" style="position:absolute;margin-left:92.8pt;margin-top:0;width:2in;height:2in;z-index:25165619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rsidR="009665D1" w:rsidRDefault="009665D1">
                    <w:pPr>
                      <w:pStyle w:val="af2"/>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65D1" w:rsidRDefault="00000000">
    <w:pPr>
      <w:pStyle w:val="af2"/>
    </w:pPr>
    <w:r>
      <w:rPr>
        <w:noProof/>
      </w:rPr>
      <mc:AlternateContent>
        <mc:Choice Requires="wps">
          <w:drawing>
            <wp:anchor distT="0" distB="0" distL="114300" distR="114300" simplePos="0" relativeHeight="2516659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2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665D1" w:rsidRDefault="00000000">
                          <w:pPr>
                            <w:pStyle w:val="af2"/>
                          </w:pPr>
                          <w:r>
                            <w:rPr>
                              <w:sz w:val="28"/>
                              <w:szCs w:val="28"/>
                            </w:rPr>
                            <w:fldChar w:fldCharType="begin"/>
                          </w:r>
                          <w:r>
                            <w:rPr>
                              <w:sz w:val="28"/>
                              <w:szCs w:val="28"/>
                            </w:rPr>
                            <w:instrText>PAGE   \* MERGEFORMAT</w:instrText>
                          </w:r>
                          <w:r>
                            <w:rPr>
                              <w:sz w:val="28"/>
                              <w:szCs w:val="28"/>
                            </w:rPr>
                            <w:fldChar w:fldCharType="separate"/>
                          </w:r>
                          <w:r>
                            <w:rPr>
                              <w:sz w:val="28"/>
                              <w:szCs w:val="28"/>
                              <w:lang w:val="zh-CN"/>
                            </w:rPr>
                            <w:t>1</w:t>
                          </w:r>
                          <w:r>
                            <w:rPr>
                              <w:sz w:val="28"/>
                              <w:szCs w:val="28"/>
                              <w:lang w:val="zh-CN"/>
                            </w:rPr>
                            <w:t>8</w:t>
                          </w:r>
                          <w:r>
                            <w:rPr>
                              <w:sz w:val="28"/>
                              <w:szCs w:val="28"/>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8213" o:spid="_x0000_s1027" type="#_x0000_t202" style="position:absolute;margin-left:92.8pt;margin-top:0;width:2in;height:2in;z-index:25166592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" filled="f" stroked="f">
              <v:textbox style="mso-fit-shape-to-text:t" inset="0,0,0,0">
                <w:txbxContent>
                  <w:p w:rsidR="009665D1" w:rsidRDefault="00000000">
                    <w:pPr>
                      <w:pStyle w:val="af2"/>
                    </w:pPr>
                    <w:r>
                      <w:rPr>
                        <w:sz w:val="28"/>
                        <w:szCs w:val="28"/>
                      </w:rPr>
                      <w:fldChar w:fldCharType="begin"/>
                    </w:r>
                    <w:r>
                      <w:rPr>
                        <w:sz w:val="28"/>
                        <w:szCs w:val="28"/>
                      </w:rPr>
                      <w:instrText>PAGE   \* MERGEFORMAT</w:instrText>
                    </w:r>
                    <w:r>
                      <w:rPr>
                        <w:sz w:val="28"/>
                        <w:szCs w:val="28"/>
                      </w:rPr>
                      <w:fldChar w:fldCharType="separate"/>
                    </w:r>
                    <w:r>
                      <w:rPr>
                        <w:sz w:val="28"/>
                        <w:szCs w:val="28"/>
                        <w:lang w:val="zh-CN"/>
                      </w:rPr>
                      <w:t>1</w:t>
                    </w:r>
                    <w:r>
                      <w:rPr>
                        <w:sz w:val="28"/>
                        <w:szCs w:val="28"/>
                        <w:lang w:val="zh-CN"/>
                      </w:rPr>
                      <w:t>8</w:t>
                    </w:r>
                    <w:r>
                      <w:rPr>
                        <w:sz w:val="28"/>
                        <w:szCs w:val="28"/>
                      </w:rPr>
                      <w:fldChar w:fldCharType="end"/>
                    </w:r>
                  </w:p>
                </w:txbxContent>
              </v:textbox>
              <w10:wrap anchorx="margin"/>
            </v:shape>
          </w:pict>
        </mc:Fallback>
      </mc:AlternateContent>
    </w:r>
  </w:p>
  <w:p w:rsidR="009665D1" w:rsidRDefault="009665D1">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65D1" w:rsidRDefault="00000000">
    <w:pPr>
      <w:pStyle w:val="af2"/>
      <w:ind w:right="360" w:firstLine="360"/>
    </w:pPr>
    <w:r>
      <w:rPr>
        <w:noProof/>
      </w:rPr>
      <mc:AlternateContent>
        <mc:Choice Requires="wps">
          <w:drawing>
            <wp:anchor distT="0" distB="0" distL="114300" distR="114300" simplePos="0" relativeHeight="251650560" behindDoc="0" locked="0" layoutInCell="1" allowOverlap="1">
              <wp:simplePos x="0" y="0"/>
              <wp:positionH relativeFrom="margin">
                <wp:align>outside</wp:align>
              </wp:positionH>
              <wp:positionV relativeFrom="paragraph">
                <wp:posOffset>0</wp:posOffset>
              </wp:positionV>
              <wp:extent cx="89535" cy="204470"/>
              <wp:effectExtent l="0" t="0" r="0" b="0"/>
              <wp:wrapNone/>
              <wp:docPr id="1" name="文本框 8210"/>
              <wp:cNvGraphicFramePr/>
              <a:graphic xmlns:a="http://schemas.openxmlformats.org/drawingml/2006/main">
                <a:graphicData uri="http://schemas.microsoft.com/office/word/2010/wordprocessingShape">
                  <wps:wsp>
                    <wps:cNvSpPr txBox="1"/>
                    <wps:spPr>
                      <a:xfrm>
                        <a:off x="0" y="0"/>
                        <a:ext cx="89535" cy="204470"/>
                      </a:xfrm>
                      <a:prstGeom prst="rect">
                        <a:avLst/>
                      </a:prstGeom>
                      <a:noFill/>
                      <a:ln>
                        <a:noFill/>
                      </a:ln>
                    </wps:spPr>
                    <wps:txbx>
                      <w:txbxContent>
                        <w:p w:rsidR="009665D1" w:rsidRDefault="00000000">
                          <w:pPr>
                            <w:pStyle w:val="af2"/>
                            <w:rPr>
                              <w:sz w:val="28"/>
                              <w:szCs w:val="28"/>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19</w:t>
                          </w:r>
                          <w:r>
                            <w:rPr>
                              <w:sz w:val="24"/>
                              <w:szCs w:val="24"/>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8210" o:spid="_x0000_s1028" type="#_x0000_t202" style="position:absolute;left:0;text-align:left;margin-left:-44.15pt;margin-top:0;width:7.05pt;height:16.1pt;z-index:2516505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" filled="f" stroked="f">
              <v:textbox style="mso-fit-shape-to-text:t" inset="0,0,0,0">
                <w:txbxContent>
                  <w:p w:rsidR="009665D1" w:rsidRDefault="00000000">
                    <w:pPr>
                      <w:pStyle w:val="af2"/>
                      <w:rPr>
                        <w:sz w:val="28"/>
                        <w:szCs w:val="28"/>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19</w:t>
                    </w:r>
                    <w:r>
                      <w:rPr>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14CC" w:rsidRDefault="001114CC">
      <w:r>
        <w:separator/>
      </w:r>
    </w:p>
  </w:footnote>
  <w:footnote w:type="continuationSeparator" w:id="0">
    <w:p w:rsidR="001114CC" w:rsidRDefault="00111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65D1" w:rsidRDefault="009665D1">
    <w:pPr>
      <w:pStyle w:val="af4"/>
      <w:pBdr>
        <w:bottom w:val="none" w:sz="0" w:space="0" w:color="auto"/>
      </w:pBdr>
    </w:pPr>
  </w:p>
  <w:p w:rsidR="009665D1" w:rsidRDefault="009665D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8F30BCC-D35C-490B-BE8B-73550F6352C2}" w:val="uytS4az=kicB8g9wU6GVd0MZl1LheH7NRPrxDTOWqY/2nKCvpm53JosfE+FXjbQAI"/>
    <w:docVar w:name="commondata" w:val="eyJoZGlkIjoiYTdlNTIxZDllMGVjZjE2ODU2ZjlmMTY2YTIyMmFlZjMifQ=="/>
    <w:docVar w:name="DocumentID" w:val="{F37EB21A-336D-4671-B867-DAD7C7806154}"/>
  </w:docVars>
  <w:rsids>
    <w:rsidRoot w:val="00DF37D4"/>
    <w:rsid w:val="000008F1"/>
    <w:rsid w:val="00001DCD"/>
    <w:rsid w:val="0000345B"/>
    <w:rsid w:val="00003696"/>
    <w:rsid w:val="000043BA"/>
    <w:rsid w:val="00004740"/>
    <w:rsid w:val="000062C0"/>
    <w:rsid w:val="000066AD"/>
    <w:rsid w:val="00006B97"/>
    <w:rsid w:val="00007476"/>
    <w:rsid w:val="0001003F"/>
    <w:rsid w:val="00010EAA"/>
    <w:rsid w:val="00012077"/>
    <w:rsid w:val="000158EA"/>
    <w:rsid w:val="0001762B"/>
    <w:rsid w:val="00020FA2"/>
    <w:rsid w:val="00026AF0"/>
    <w:rsid w:val="00030189"/>
    <w:rsid w:val="000301AE"/>
    <w:rsid w:val="00031873"/>
    <w:rsid w:val="000401FA"/>
    <w:rsid w:val="000409C6"/>
    <w:rsid w:val="0004246C"/>
    <w:rsid w:val="00042FE9"/>
    <w:rsid w:val="00047173"/>
    <w:rsid w:val="00050085"/>
    <w:rsid w:val="00050A31"/>
    <w:rsid w:val="00051DFD"/>
    <w:rsid w:val="000521A1"/>
    <w:rsid w:val="0005348D"/>
    <w:rsid w:val="00054BC3"/>
    <w:rsid w:val="00054EF8"/>
    <w:rsid w:val="00055BD0"/>
    <w:rsid w:val="00056565"/>
    <w:rsid w:val="00056A57"/>
    <w:rsid w:val="000604EB"/>
    <w:rsid w:val="0006100C"/>
    <w:rsid w:val="00061B72"/>
    <w:rsid w:val="00061CCA"/>
    <w:rsid w:val="00061FD5"/>
    <w:rsid w:val="0006205D"/>
    <w:rsid w:val="00062198"/>
    <w:rsid w:val="0006372C"/>
    <w:rsid w:val="00063C48"/>
    <w:rsid w:val="00063DB5"/>
    <w:rsid w:val="00066535"/>
    <w:rsid w:val="00070590"/>
    <w:rsid w:val="00070B33"/>
    <w:rsid w:val="00071855"/>
    <w:rsid w:val="00073731"/>
    <w:rsid w:val="00075803"/>
    <w:rsid w:val="00075821"/>
    <w:rsid w:val="00075B37"/>
    <w:rsid w:val="00076BDE"/>
    <w:rsid w:val="0007714C"/>
    <w:rsid w:val="000812B6"/>
    <w:rsid w:val="00082DA1"/>
    <w:rsid w:val="00084287"/>
    <w:rsid w:val="00086133"/>
    <w:rsid w:val="00087747"/>
    <w:rsid w:val="000903E6"/>
    <w:rsid w:val="00090F2C"/>
    <w:rsid w:val="00091BBF"/>
    <w:rsid w:val="00092030"/>
    <w:rsid w:val="00092AD6"/>
    <w:rsid w:val="00092C5E"/>
    <w:rsid w:val="00095E96"/>
    <w:rsid w:val="0009653C"/>
    <w:rsid w:val="00096E0E"/>
    <w:rsid w:val="00097032"/>
    <w:rsid w:val="000A11E8"/>
    <w:rsid w:val="000A1CCB"/>
    <w:rsid w:val="000A3576"/>
    <w:rsid w:val="000A359F"/>
    <w:rsid w:val="000A36D4"/>
    <w:rsid w:val="000A383B"/>
    <w:rsid w:val="000A392C"/>
    <w:rsid w:val="000A4A7D"/>
    <w:rsid w:val="000A5F4F"/>
    <w:rsid w:val="000B235F"/>
    <w:rsid w:val="000B3FFB"/>
    <w:rsid w:val="000B6037"/>
    <w:rsid w:val="000B7358"/>
    <w:rsid w:val="000B7442"/>
    <w:rsid w:val="000B7A9B"/>
    <w:rsid w:val="000B7C92"/>
    <w:rsid w:val="000C172F"/>
    <w:rsid w:val="000C48DE"/>
    <w:rsid w:val="000C49E7"/>
    <w:rsid w:val="000D04FD"/>
    <w:rsid w:val="000D0BFA"/>
    <w:rsid w:val="000D33DC"/>
    <w:rsid w:val="000D50F9"/>
    <w:rsid w:val="000E02C9"/>
    <w:rsid w:val="000E078E"/>
    <w:rsid w:val="000E0B49"/>
    <w:rsid w:val="000E19A6"/>
    <w:rsid w:val="000E237C"/>
    <w:rsid w:val="000E338F"/>
    <w:rsid w:val="000E3D8C"/>
    <w:rsid w:val="000E4439"/>
    <w:rsid w:val="000E456B"/>
    <w:rsid w:val="000E7A90"/>
    <w:rsid w:val="000F165A"/>
    <w:rsid w:val="000F168C"/>
    <w:rsid w:val="000F2E60"/>
    <w:rsid w:val="000F3334"/>
    <w:rsid w:val="000F3684"/>
    <w:rsid w:val="000F4936"/>
    <w:rsid w:val="000F4AA4"/>
    <w:rsid w:val="000F659B"/>
    <w:rsid w:val="000F6C65"/>
    <w:rsid w:val="000F730F"/>
    <w:rsid w:val="000F78FE"/>
    <w:rsid w:val="0010009E"/>
    <w:rsid w:val="0010081A"/>
    <w:rsid w:val="00104104"/>
    <w:rsid w:val="001061A7"/>
    <w:rsid w:val="00106BDC"/>
    <w:rsid w:val="00107A54"/>
    <w:rsid w:val="00110CD8"/>
    <w:rsid w:val="00111196"/>
    <w:rsid w:val="001114CC"/>
    <w:rsid w:val="00111CCD"/>
    <w:rsid w:val="0011251A"/>
    <w:rsid w:val="001128E7"/>
    <w:rsid w:val="00113EAF"/>
    <w:rsid w:val="001157EE"/>
    <w:rsid w:val="00115990"/>
    <w:rsid w:val="00117F8B"/>
    <w:rsid w:val="00121961"/>
    <w:rsid w:val="00122A63"/>
    <w:rsid w:val="00127DB4"/>
    <w:rsid w:val="0013549A"/>
    <w:rsid w:val="00135F91"/>
    <w:rsid w:val="00137ABC"/>
    <w:rsid w:val="001409DF"/>
    <w:rsid w:val="00142D82"/>
    <w:rsid w:val="001430FF"/>
    <w:rsid w:val="001431A1"/>
    <w:rsid w:val="001445E5"/>
    <w:rsid w:val="00144C1A"/>
    <w:rsid w:val="00145F7C"/>
    <w:rsid w:val="0014644D"/>
    <w:rsid w:val="00146A36"/>
    <w:rsid w:val="0015075C"/>
    <w:rsid w:val="00151E03"/>
    <w:rsid w:val="00151E77"/>
    <w:rsid w:val="00152720"/>
    <w:rsid w:val="00152D71"/>
    <w:rsid w:val="0015416F"/>
    <w:rsid w:val="001542A4"/>
    <w:rsid w:val="001556F4"/>
    <w:rsid w:val="00155ECC"/>
    <w:rsid w:val="0015694A"/>
    <w:rsid w:val="00160676"/>
    <w:rsid w:val="00161993"/>
    <w:rsid w:val="0016220C"/>
    <w:rsid w:val="00163691"/>
    <w:rsid w:val="00163E2F"/>
    <w:rsid w:val="0016463A"/>
    <w:rsid w:val="0016521D"/>
    <w:rsid w:val="00167A12"/>
    <w:rsid w:val="0017077E"/>
    <w:rsid w:val="00171EA1"/>
    <w:rsid w:val="0017391A"/>
    <w:rsid w:val="00174642"/>
    <w:rsid w:val="00175062"/>
    <w:rsid w:val="00176451"/>
    <w:rsid w:val="001767FC"/>
    <w:rsid w:val="00180E27"/>
    <w:rsid w:val="00181664"/>
    <w:rsid w:val="001817DB"/>
    <w:rsid w:val="0018228E"/>
    <w:rsid w:val="00184CB1"/>
    <w:rsid w:val="00185440"/>
    <w:rsid w:val="00185BA4"/>
    <w:rsid w:val="00185F9A"/>
    <w:rsid w:val="00190F6B"/>
    <w:rsid w:val="001913C6"/>
    <w:rsid w:val="00192AE6"/>
    <w:rsid w:val="001975DB"/>
    <w:rsid w:val="00197CAA"/>
    <w:rsid w:val="001A1557"/>
    <w:rsid w:val="001A16DA"/>
    <w:rsid w:val="001A1BFF"/>
    <w:rsid w:val="001A59F5"/>
    <w:rsid w:val="001A643F"/>
    <w:rsid w:val="001A76AB"/>
    <w:rsid w:val="001B1136"/>
    <w:rsid w:val="001B1EC5"/>
    <w:rsid w:val="001B71B0"/>
    <w:rsid w:val="001B75FF"/>
    <w:rsid w:val="001B7DC3"/>
    <w:rsid w:val="001C0136"/>
    <w:rsid w:val="001C0A33"/>
    <w:rsid w:val="001C0D23"/>
    <w:rsid w:val="001C31D8"/>
    <w:rsid w:val="001C385D"/>
    <w:rsid w:val="001C46B4"/>
    <w:rsid w:val="001D0446"/>
    <w:rsid w:val="001D228B"/>
    <w:rsid w:val="001D3481"/>
    <w:rsid w:val="001D45A7"/>
    <w:rsid w:val="001D576F"/>
    <w:rsid w:val="001E1C1E"/>
    <w:rsid w:val="001E4774"/>
    <w:rsid w:val="001E5F3E"/>
    <w:rsid w:val="001E6519"/>
    <w:rsid w:val="001E6637"/>
    <w:rsid w:val="001E7873"/>
    <w:rsid w:val="001F3A53"/>
    <w:rsid w:val="001F4349"/>
    <w:rsid w:val="001F4511"/>
    <w:rsid w:val="00204A52"/>
    <w:rsid w:val="00205AF6"/>
    <w:rsid w:val="00205EC7"/>
    <w:rsid w:val="002066CF"/>
    <w:rsid w:val="00207674"/>
    <w:rsid w:val="00207706"/>
    <w:rsid w:val="00207D88"/>
    <w:rsid w:val="00207EA8"/>
    <w:rsid w:val="00211B19"/>
    <w:rsid w:val="0021208D"/>
    <w:rsid w:val="002123CC"/>
    <w:rsid w:val="0021403F"/>
    <w:rsid w:val="002163BD"/>
    <w:rsid w:val="002164CD"/>
    <w:rsid w:val="00217F9E"/>
    <w:rsid w:val="0022193F"/>
    <w:rsid w:val="00221FF0"/>
    <w:rsid w:val="002234B5"/>
    <w:rsid w:val="002244CB"/>
    <w:rsid w:val="00225744"/>
    <w:rsid w:val="00225770"/>
    <w:rsid w:val="002324D9"/>
    <w:rsid w:val="0023321C"/>
    <w:rsid w:val="00234763"/>
    <w:rsid w:val="00234D34"/>
    <w:rsid w:val="00236421"/>
    <w:rsid w:val="00240124"/>
    <w:rsid w:val="002406D6"/>
    <w:rsid w:val="00242305"/>
    <w:rsid w:val="00242827"/>
    <w:rsid w:val="00242DC8"/>
    <w:rsid w:val="00245398"/>
    <w:rsid w:val="00245BA0"/>
    <w:rsid w:val="00246C41"/>
    <w:rsid w:val="0025333A"/>
    <w:rsid w:val="002563FF"/>
    <w:rsid w:val="0026277C"/>
    <w:rsid w:val="00262BCB"/>
    <w:rsid w:val="00262E2A"/>
    <w:rsid w:val="002642E0"/>
    <w:rsid w:val="0026554D"/>
    <w:rsid w:val="00266C4D"/>
    <w:rsid w:val="00267084"/>
    <w:rsid w:val="00276265"/>
    <w:rsid w:val="00276D8F"/>
    <w:rsid w:val="00277443"/>
    <w:rsid w:val="00277DB8"/>
    <w:rsid w:val="0028105C"/>
    <w:rsid w:val="0028185F"/>
    <w:rsid w:val="00282AF0"/>
    <w:rsid w:val="002833C7"/>
    <w:rsid w:val="00285E82"/>
    <w:rsid w:val="00286DD4"/>
    <w:rsid w:val="002879C6"/>
    <w:rsid w:val="00287F5B"/>
    <w:rsid w:val="00290689"/>
    <w:rsid w:val="00290874"/>
    <w:rsid w:val="00292675"/>
    <w:rsid w:val="00292CBE"/>
    <w:rsid w:val="00294E7F"/>
    <w:rsid w:val="00295536"/>
    <w:rsid w:val="00296390"/>
    <w:rsid w:val="002966FA"/>
    <w:rsid w:val="00297502"/>
    <w:rsid w:val="00297943"/>
    <w:rsid w:val="002A2B84"/>
    <w:rsid w:val="002A3ACD"/>
    <w:rsid w:val="002A44FF"/>
    <w:rsid w:val="002B041D"/>
    <w:rsid w:val="002B21D6"/>
    <w:rsid w:val="002B3942"/>
    <w:rsid w:val="002B3F65"/>
    <w:rsid w:val="002C18EC"/>
    <w:rsid w:val="002C2050"/>
    <w:rsid w:val="002C2FB7"/>
    <w:rsid w:val="002C32FE"/>
    <w:rsid w:val="002C3A80"/>
    <w:rsid w:val="002C57D9"/>
    <w:rsid w:val="002C7B44"/>
    <w:rsid w:val="002D2458"/>
    <w:rsid w:val="002D3EA2"/>
    <w:rsid w:val="002D4123"/>
    <w:rsid w:val="002D4D1C"/>
    <w:rsid w:val="002D6018"/>
    <w:rsid w:val="002D71FE"/>
    <w:rsid w:val="002D754E"/>
    <w:rsid w:val="002E1076"/>
    <w:rsid w:val="002E1166"/>
    <w:rsid w:val="002E1455"/>
    <w:rsid w:val="002E2C62"/>
    <w:rsid w:val="002E345D"/>
    <w:rsid w:val="002E4098"/>
    <w:rsid w:val="002E61F1"/>
    <w:rsid w:val="002E6224"/>
    <w:rsid w:val="002E63F9"/>
    <w:rsid w:val="002F17A4"/>
    <w:rsid w:val="002F1B2E"/>
    <w:rsid w:val="002F1D35"/>
    <w:rsid w:val="002F2C6F"/>
    <w:rsid w:val="002F3693"/>
    <w:rsid w:val="002F4C80"/>
    <w:rsid w:val="002F5201"/>
    <w:rsid w:val="002F57BF"/>
    <w:rsid w:val="002F61D5"/>
    <w:rsid w:val="002F7AC9"/>
    <w:rsid w:val="00303C24"/>
    <w:rsid w:val="00304898"/>
    <w:rsid w:val="00304BDE"/>
    <w:rsid w:val="00305111"/>
    <w:rsid w:val="00305182"/>
    <w:rsid w:val="003066C3"/>
    <w:rsid w:val="00307E7B"/>
    <w:rsid w:val="0031220D"/>
    <w:rsid w:val="00312334"/>
    <w:rsid w:val="00312413"/>
    <w:rsid w:val="0031666C"/>
    <w:rsid w:val="00316AD3"/>
    <w:rsid w:val="0031795C"/>
    <w:rsid w:val="003241BC"/>
    <w:rsid w:val="003246F8"/>
    <w:rsid w:val="00326ACF"/>
    <w:rsid w:val="0033096E"/>
    <w:rsid w:val="00332026"/>
    <w:rsid w:val="003355F5"/>
    <w:rsid w:val="0033659A"/>
    <w:rsid w:val="003370E6"/>
    <w:rsid w:val="00337419"/>
    <w:rsid w:val="00337970"/>
    <w:rsid w:val="00337E48"/>
    <w:rsid w:val="0034206A"/>
    <w:rsid w:val="003421D5"/>
    <w:rsid w:val="003427FC"/>
    <w:rsid w:val="0034454A"/>
    <w:rsid w:val="00344B88"/>
    <w:rsid w:val="0034552F"/>
    <w:rsid w:val="00347266"/>
    <w:rsid w:val="00350338"/>
    <w:rsid w:val="00350EDA"/>
    <w:rsid w:val="00351D6E"/>
    <w:rsid w:val="00351E37"/>
    <w:rsid w:val="00353B62"/>
    <w:rsid w:val="003543EF"/>
    <w:rsid w:val="003563C5"/>
    <w:rsid w:val="0035640F"/>
    <w:rsid w:val="003571B6"/>
    <w:rsid w:val="003605EA"/>
    <w:rsid w:val="00360B30"/>
    <w:rsid w:val="00362D6E"/>
    <w:rsid w:val="00362F93"/>
    <w:rsid w:val="00363222"/>
    <w:rsid w:val="00364538"/>
    <w:rsid w:val="00365287"/>
    <w:rsid w:val="00365393"/>
    <w:rsid w:val="003672A9"/>
    <w:rsid w:val="0036780F"/>
    <w:rsid w:val="00367B88"/>
    <w:rsid w:val="0037001B"/>
    <w:rsid w:val="00371231"/>
    <w:rsid w:val="003723B3"/>
    <w:rsid w:val="0037315E"/>
    <w:rsid w:val="00373B33"/>
    <w:rsid w:val="00373BE3"/>
    <w:rsid w:val="00374FD9"/>
    <w:rsid w:val="00375306"/>
    <w:rsid w:val="00376E70"/>
    <w:rsid w:val="00377947"/>
    <w:rsid w:val="00380675"/>
    <w:rsid w:val="003812E3"/>
    <w:rsid w:val="00383E6D"/>
    <w:rsid w:val="00386308"/>
    <w:rsid w:val="00386CAC"/>
    <w:rsid w:val="0039127C"/>
    <w:rsid w:val="00391F15"/>
    <w:rsid w:val="00392A9D"/>
    <w:rsid w:val="0039325F"/>
    <w:rsid w:val="0039364A"/>
    <w:rsid w:val="00394EDE"/>
    <w:rsid w:val="0039503B"/>
    <w:rsid w:val="003958B9"/>
    <w:rsid w:val="00396701"/>
    <w:rsid w:val="003A1445"/>
    <w:rsid w:val="003A1D19"/>
    <w:rsid w:val="003A314D"/>
    <w:rsid w:val="003A4843"/>
    <w:rsid w:val="003B1B9E"/>
    <w:rsid w:val="003B3D3D"/>
    <w:rsid w:val="003B59C7"/>
    <w:rsid w:val="003C08BB"/>
    <w:rsid w:val="003C1ABF"/>
    <w:rsid w:val="003C22BB"/>
    <w:rsid w:val="003C2FB0"/>
    <w:rsid w:val="003C3D73"/>
    <w:rsid w:val="003C5979"/>
    <w:rsid w:val="003C69EB"/>
    <w:rsid w:val="003D1277"/>
    <w:rsid w:val="003D174F"/>
    <w:rsid w:val="003D42F8"/>
    <w:rsid w:val="003D4996"/>
    <w:rsid w:val="003D54BF"/>
    <w:rsid w:val="003D7FD4"/>
    <w:rsid w:val="003E0BBF"/>
    <w:rsid w:val="003E0E81"/>
    <w:rsid w:val="003E14BF"/>
    <w:rsid w:val="003E473A"/>
    <w:rsid w:val="003E49CA"/>
    <w:rsid w:val="003E5F18"/>
    <w:rsid w:val="003E6803"/>
    <w:rsid w:val="003E76B2"/>
    <w:rsid w:val="003F0759"/>
    <w:rsid w:val="0040051F"/>
    <w:rsid w:val="00400822"/>
    <w:rsid w:val="004009C8"/>
    <w:rsid w:val="00401E2E"/>
    <w:rsid w:val="00402CC7"/>
    <w:rsid w:val="00404F9D"/>
    <w:rsid w:val="00405341"/>
    <w:rsid w:val="00405DB4"/>
    <w:rsid w:val="0040741C"/>
    <w:rsid w:val="00410038"/>
    <w:rsid w:val="004100C8"/>
    <w:rsid w:val="004101ED"/>
    <w:rsid w:val="004118E2"/>
    <w:rsid w:val="00412D71"/>
    <w:rsid w:val="00412E82"/>
    <w:rsid w:val="00414361"/>
    <w:rsid w:val="0042014F"/>
    <w:rsid w:val="00422747"/>
    <w:rsid w:val="0042316A"/>
    <w:rsid w:val="00423DED"/>
    <w:rsid w:val="00425FAC"/>
    <w:rsid w:val="0042651F"/>
    <w:rsid w:val="0042660C"/>
    <w:rsid w:val="00427CB2"/>
    <w:rsid w:val="00433459"/>
    <w:rsid w:val="0043481E"/>
    <w:rsid w:val="00435581"/>
    <w:rsid w:val="00436FB5"/>
    <w:rsid w:val="00441241"/>
    <w:rsid w:val="00441789"/>
    <w:rsid w:val="0044456E"/>
    <w:rsid w:val="004459F6"/>
    <w:rsid w:val="00445A34"/>
    <w:rsid w:val="00446257"/>
    <w:rsid w:val="004467A3"/>
    <w:rsid w:val="004468C5"/>
    <w:rsid w:val="00446C69"/>
    <w:rsid w:val="00446F7F"/>
    <w:rsid w:val="004477D4"/>
    <w:rsid w:val="0045138B"/>
    <w:rsid w:val="00452550"/>
    <w:rsid w:val="00452DBD"/>
    <w:rsid w:val="004545BD"/>
    <w:rsid w:val="00454A83"/>
    <w:rsid w:val="00456173"/>
    <w:rsid w:val="0045664C"/>
    <w:rsid w:val="00462232"/>
    <w:rsid w:val="00464868"/>
    <w:rsid w:val="00464D98"/>
    <w:rsid w:val="0046505C"/>
    <w:rsid w:val="00466107"/>
    <w:rsid w:val="00466589"/>
    <w:rsid w:val="00467448"/>
    <w:rsid w:val="0046749E"/>
    <w:rsid w:val="004674D7"/>
    <w:rsid w:val="0046799C"/>
    <w:rsid w:val="00472106"/>
    <w:rsid w:val="00472230"/>
    <w:rsid w:val="004727AB"/>
    <w:rsid w:val="00472AF4"/>
    <w:rsid w:val="00474023"/>
    <w:rsid w:val="0047449C"/>
    <w:rsid w:val="00475AC7"/>
    <w:rsid w:val="00476F16"/>
    <w:rsid w:val="00476F76"/>
    <w:rsid w:val="00481284"/>
    <w:rsid w:val="004821BD"/>
    <w:rsid w:val="00483DB5"/>
    <w:rsid w:val="00484656"/>
    <w:rsid w:val="0048582E"/>
    <w:rsid w:val="004868DB"/>
    <w:rsid w:val="00490CB7"/>
    <w:rsid w:val="004911E3"/>
    <w:rsid w:val="00491707"/>
    <w:rsid w:val="00492413"/>
    <w:rsid w:val="004925D3"/>
    <w:rsid w:val="00493499"/>
    <w:rsid w:val="00494B0C"/>
    <w:rsid w:val="00494FF5"/>
    <w:rsid w:val="004A16E0"/>
    <w:rsid w:val="004A26B2"/>
    <w:rsid w:val="004A2E95"/>
    <w:rsid w:val="004A3B0C"/>
    <w:rsid w:val="004A50BD"/>
    <w:rsid w:val="004A688B"/>
    <w:rsid w:val="004A6958"/>
    <w:rsid w:val="004A6D4A"/>
    <w:rsid w:val="004A7B60"/>
    <w:rsid w:val="004B135B"/>
    <w:rsid w:val="004B4709"/>
    <w:rsid w:val="004B64FA"/>
    <w:rsid w:val="004B6852"/>
    <w:rsid w:val="004B6E34"/>
    <w:rsid w:val="004B725F"/>
    <w:rsid w:val="004C0435"/>
    <w:rsid w:val="004C1A94"/>
    <w:rsid w:val="004C1BD3"/>
    <w:rsid w:val="004C378F"/>
    <w:rsid w:val="004C55F0"/>
    <w:rsid w:val="004D11A8"/>
    <w:rsid w:val="004D4701"/>
    <w:rsid w:val="004D620B"/>
    <w:rsid w:val="004D6CFA"/>
    <w:rsid w:val="004D7C27"/>
    <w:rsid w:val="004E0DA8"/>
    <w:rsid w:val="004E3F36"/>
    <w:rsid w:val="004E46E2"/>
    <w:rsid w:val="004E5649"/>
    <w:rsid w:val="004F25B2"/>
    <w:rsid w:val="004F4C8B"/>
    <w:rsid w:val="004F541F"/>
    <w:rsid w:val="004F6F5E"/>
    <w:rsid w:val="00501613"/>
    <w:rsid w:val="00502035"/>
    <w:rsid w:val="005034E3"/>
    <w:rsid w:val="005046AB"/>
    <w:rsid w:val="00505423"/>
    <w:rsid w:val="005059C5"/>
    <w:rsid w:val="00506EDB"/>
    <w:rsid w:val="005072F5"/>
    <w:rsid w:val="00510697"/>
    <w:rsid w:val="00511BCD"/>
    <w:rsid w:val="00512700"/>
    <w:rsid w:val="00512ADA"/>
    <w:rsid w:val="00512F5E"/>
    <w:rsid w:val="00514659"/>
    <w:rsid w:val="00515754"/>
    <w:rsid w:val="00515E07"/>
    <w:rsid w:val="0051780B"/>
    <w:rsid w:val="00517AA8"/>
    <w:rsid w:val="0052067F"/>
    <w:rsid w:val="00520AFF"/>
    <w:rsid w:val="005210AA"/>
    <w:rsid w:val="00521107"/>
    <w:rsid w:val="005221DC"/>
    <w:rsid w:val="005222DC"/>
    <w:rsid w:val="00523D8B"/>
    <w:rsid w:val="00524432"/>
    <w:rsid w:val="0052534C"/>
    <w:rsid w:val="005262AB"/>
    <w:rsid w:val="0052645D"/>
    <w:rsid w:val="00526B12"/>
    <w:rsid w:val="005307D5"/>
    <w:rsid w:val="005361D4"/>
    <w:rsid w:val="00536783"/>
    <w:rsid w:val="00536F9D"/>
    <w:rsid w:val="0054098D"/>
    <w:rsid w:val="00540D13"/>
    <w:rsid w:val="005435BD"/>
    <w:rsid w:val="00545630"/>
    <w:rsid w:val="00545FE8"/>
    <w:rsid w:val="00547976"/>
    <w:rsid w:val="00550452"/>
    <w:rsid w:val="0055163C"/>
    <w:rsid w:val="00551DE8"/>
    <w:rsid w:val="00552987"/>
    <w:rsid w:val="005547D1"/>
    <w:rsid w:val="00554BE2"/>
    <w:rsid w:val="0056069E"/>
    <w:rsid w:val="00561E73"/>
    <w:rsid w:val="00561EAA"/>
    <w:rsid w:val="005629E3"/>
    <w:rsid w:val="0056459C"/>
    <w:rsid w:val="00564EAD"/>
    <w:rsid w:val="0056536B"/>
    <w:rsid w:val="005654B0"/>
    <w:rsid w:val="00567DC5"/>
    <w:rsid w:val="00571AE3"/>
    <w:rsid w:val="00572BAD"/>
    <w:rsid w:val="00572F22"/>
    <w:rsid w:val="005734FD"/>
    <w:rsid w:val="0057512F"/>
    <w:rsid w:val="005757B7"/>
    <w:rsid w:val="00576580"/>
    <w:rsid w:val="00581F32"/>
    <w:rsid w:val="0058247F"/>
    <w:rsid w:val="005836DC"/>
    <w:rsid w:val="00584AC4"/>
    <w:rsid w:val="00586FF0"/>
    <w:rsid w:val="005871DC"/>
    <w:rsid w:val="00590D55"/>
    <w:rsid w:val="00591655"/>
    <w:rsid w:val="00592A6B"/>
    <w:rsid w:val="00593754"/>
    <w:rsid w:val="00593C3B"/>
    <w:rsid w:val="00594151"/>
    <w:rsid w:val="0059477F"/>
    <w:rsid w:val="005A07D2"/>
    <w:rsid w:val="005A09E0"/>
    <w:rsid w:val="005A3E9C"/>
    <w:rsid w:val="005A548C"/>
    <w:rsid w:val="005B1B05"/>
    <w:rsid w:val="005B1CF8"/>
    <w:rsid w:val="005B5F78"/>
    <w:rsid w:val="005C01E2"/>
    <w:rsid w:val="005C0653"/>
    <w:rsid w:val="005C1433"/>
    <w:rsid w:val="005C34D5"/>
    <w:rsid w:val="005C4A7A"/>
    <w:rsid w:val="005C572C"/>
    <w:rsid w:val="005C5E42"/>
    <w:rsid w:val="005D19C0"/>
    <w:rsid w:val="005D1C9D"/>
    <w:rsid w:val="005D602F"/>
    <w:rsid w:val="005D683E"/>
    <w:rsid w:val="005D7F6C"/>
    <w:rsid w:val="005E25A5"/>
    <w:rsid w:val="005E2BFE"/>
    <w:rsid w:val="005E309D"/>
    <w:rsid w:val="005E3A4A"/>
    <w:rsid w:val="005E4FB5"/>
    <w:rsid w:val="005E5879"/>
    <w:rsid w:val="005E6774"/>
    <w:rsid w:val="005E694E"/>
    <w:rsid w:val="005E6BC5"/>
    <w:rsid w:val="005E6C60"/>
    <w:rsid w:val="005E74C3"/>
    <w:rsid w:val="005E7539"/>
    <w:rsid w:val="005F1668"/>
    <w:rsid w:val="005F2A41"/>
    <w:rsid w:val="005F2F4A"/>
    <w:rsid w:val="005F33F3"/>
    <w:rsid w:val="005F36A4"/>
    <w:rsid w:val="005F3E0C"/>
    <w:rsid w:val="005F423B"/>
    <w:rsid w:val="005F4754"/>
    <w:rsid w:val="005F50B7"/>
    <w:rsid w:val="005F78B6"/>
    <w:rsid w:val="00600BF0"/>
    <w:rsid w:val="00601EB3"/>
    <w:rsid w:val="00602BF7"/>
    <w:rsid w:val="00604949"/>
    <w:rsid w:val="00604F0A"/>
    <w:rsid w:val="00605389"/>
    <w:rsid w:val="0060649F"/>
    <w:rsid w:val="00606AF3"/>
    <w:rsid w:val="00612F6D"/>
    <w:rsid w:val="006131A4"/>
    <w:rsid w:val="00615DEF"/>
    <w:rsid w:val="00616436"/>
    <w:rsid w:val="00620121"/>
    <w:rsid w:val="00621BFC"/>
    <w:rsid w:val="00621FDB"/>
    <w:rsid w:val="006227EC"/>
    <w:rsid w:val="00623032"/>
    <w:rsid w:val="00623ECA"/>
    <w:rsid w:val="00627C91"/>
    <w:rsid w:val="00627D14"/>
    <w:rsid w:val="00633A8B"/>
    <w:rsid w:val="006356F9"/>
    <w:rsid w:val="00635CDD"/>
    <w:rsid w:val="00636A4A"/>
    <w:rsid w:val="00636B58"/>
    <w:rsid w:val="00641CF2"/>
    <w:rsid w:val="006440FC"/>
    <w:rsid w:val="00644215"/>
    <w:rsid w:val="0064607A"/>
    <w:rsid w:val="00647160"/>
    <w:rsid w:val="00647293"/>
    <w:rsid w:val="00654E13"/>
    <w:rsid w:val="006552DD"/>
    <w:rsid w:val="006556E5"/>
    <w:rsid w:val="00663B89"/>
    <w:rsid w:val="00666EC8"/>
    <w:rsid w:val="00667E7B"/>
    <w:rsid w:val="0067053B"/>
    <w:rsid w:val="00670C5F"/>
    <w:rsid w:val="006722E0"/>
    <w:rsid w:val="006726B3"/>
    <w:rsid w:val="00676762"/>
    <w:rsid w:val="0067718E"/>
    <w:rsid w:val="00681BE0"/>
    <w:rsid w:val="006858FE"/>
    <w:rsid w:val="006863A7"/>
    <w:rsid w:val="00686BB2"/>
    <w:rsid w:val="00690783"/>
    <w:rsid w:val="00690A30"/>
    <w:rsid w:val="00690D22"/>
    <w:rsid w:val="00690EE2"/>
    <w:rsid w:val="00691CF6"/>
    <w:rsid w:val="0069373C"/>
    <w:rsid w:val="006960F7"/>
    <w:rsid w:val="00696FB9"/>
    <w:rsid w:val="0069760E"/>
    <w:rsid w:val="00697628"/>
    <w:rsid w:val="00697B95"/>
    <w:rsid w:val="006A0DB7"/>
    <w:rsid w:val="006A33B1"/>
    <w:rsid w:val="006A33FC"/>
    <w:rsid w:val="006A39F5"/>
    <w:rsid w:val="006A65DB"/>
    <w:rsid w:val="006A7763"/>
    <w:rsid w:val="006B0658"/>
    <w:rsid w:val="006B5E0D"/>
    <w:rsid w:val="006B5F98"/>
    <w:rsid w:val="006B7828"/>
    <w:rsid w:val="006C14CE"/>
    <w:rsid w:val="006C2036"/>
    <w:rsid w:val="006C35DD"/>
    <w:rsid w:val="006C40F0"/>
    <w:rsid w:val="006C553A"/>
    <w:rsid w:val="006C76C7"/>
    <w:rsid w:val="006C76FD"/>
    <w:rsid w:val="006D2AD8"/>
    <w:rsid w:val="006D2B38"/>
    <w:rsid w:val="006D40FC"/>
    <w:rsid w:val="006D5109"/>
    <w:rsid w:val="006D51CE"/>
    <w:rsid w:val="006D56B9"/>
    <w:rsid w:val="006D58CE"/>
    <w:rsid w:val="006D65D6"/>
    <w:rsid w:val="006D7206"/>
    <w:rsid w:val="006D78E4"/>
    <w:rsid w:val="006D7C6C"/>
    <w:rsid w:val="006E03D2"/>
    <w:rsid w:val="006E16EF"/>
    <w:rsid w:val="006E2C4D"/>
    <w:rsid w:val="006E3168"/>
    <w:rsid w:val="006E37C7"/>
    <w:rsid w:val="006E48FB"/>
    <w:rsid w:val="006F03E0"/>
    <w:rsid w:val="006F0508"/>
    <w:rsid w:val="006F1A7F"/>
    <w:rsid w:val="006F1EAA"/>
    <w:rsid w:val="006F2945"/>
    <w:rsid w:val="006F3AAC"/>
    <w:rsid w:val="006F4913"/>
    <w:rsid w:val="006F54F9"/>
    <w:rsid w:val="006F6ACC"/>
    <w:rsid w:val="00701DFC"/>
    <w:rsid w:val="00702237"/>
    <w:rsid w:val="00703123"/>
    <w:rsid w:val="00703529"/>
    <w:rsid w:val="007035B2"/>
    <w:rsid w:val="007050FA"/>
    <w:rsid w:val="00705691"/>
    <w:rsid w:val="007062EB"/>
    <w:rsid w:val="007125A1"/>
    <w:rsid w:val="007126E5"/>
    <w:rsid w:val="00713476"/>
    <w:rsid w:val="00713FFF"/>
    <w:rsid w:val="00714CE4"/>
    <w:rsid w:val="00716D17"/>
    <w:rsid w:val="00717552"/>
    <w:rsid w:val="007219C3"/>
    <w:rsid w:val="00722121"/>
    <w:rsid w:val="0072216D"/>
    <w:rsid w:val="00722B42"/>
    <w:rsid w:val="00723CB2"/>
    <w:rsid w:val="00723FED"/>
    <w:rsid w:val="007241FB"/>
    <w:rsid w:val="007258D6"/>
    <w:rsid w:val="007270E8"/>
    <w:rsid w:val="00731D16"/>
    <w:rsid w:val="00733BA1"/>
    <w:rsid w:val="00736524"/>
    <w:rsid w:val="007375AF"/>
    <w:rsid w:val="00740DD0"/>
    <w:rsid w:val="00742774"/>
    <w:rsid w:val="00742892"/>
    <w:rsid w:val="00742F73"/>
    <w:rsid w:val="00744187"/>
    <w:rsid w:val="0074560B"/>
    <w:rsid w:val="007472A2"/>
    <w:rsid w:val="0074735D"/>
    <w:rsid w:val="007510BB"/>
    <w:rsid w:val="0075354B"/>
    <w:rsid w:val="00753562"/>
    <w:rsid w:val="00753A51"/>
    <w:rsid w:val="00756AC7"/>
    <w:rsid w:val="00756E43"/>
    <w:rsid w:val="00756E6E"/>
    <w:rsid w:val="00760354"/>
    <w:rsid w:val="00760C3A"/>
    <w:rsid w:val="00760FC7"/>
    <w:rsid w:val="0076286D"/>
    <w:rsid w:val="00763A7B"/>
    <w:rsid w:val="00764E88"/>
    <w:rsid w:val="00767DC5"/>
    <w:rsid w:val="00772C6B"/>
    <w:rsid w:val="0077304E"/>
    <w:rsid w:val="007747C3"/>
    <w:rsid w:val="00777BC2"/>
    <w:rsid w:val="0078032E"/>
    <w:rsid w:val="0078049C"/>
    <w:rsid w:val="00785698"/>
    <w:rsid w:val="00785C44"/>
    <w:rsid w:val="007871D5"/>
    <w:rsid w:val="007904BC"/>
    <w:rsid w:val="00790818"/>
    <w:rsid w:val="0079145E"/>
    <w:rsid w:val="00793C4C"/>
    <w:rsid w:val="007968B8"/>
    <w:rsid w:val="00797FD7"/>
    <w:rsid w:val="007A03A9"/>
    <w:rsid w:val="007A0938"/>
    <w:rsid w:val="007A1CD7"/>
    <w:rsid w:val="007A271E"/>
    <w:rsid w:val="007A2D05"/>
    <w:rsid w:val="007A3EB7"/>
    <w:rsid w:val="007A4BAC"/>
    <w:rsid w:val="007A5904"/>
    <w:rsid w:val="007A59D2"/>
    <w:rsid w:val="007A5A25"/>
    <w:rsid w:val="007A7C6C"/>
    <w:rsid w:val="007B2AC5"/>
    <w:rsid w:val="007B3C90"/>
    <w:rsid w:val="007B4928"/>
    <w:rsid w:val="007B63B2"/>
    <w:rsid w:val="007B6529"/>
    <w:rsid w:val="007B74F4"/>
    <w:rsid w:val="007C16C5"/>
    <w:rsid w:val="007C1E3D"/>
    <w:rsid w:val="007C2868"/>
    <w:rsid w:val="007C2DB9"/>
    <w:rsid w:val="007C2FD8"/>
    <w:rsid w:val="007C430A"/>
    <w:rsid w:val="007C5188"/>
    <w:rsid w:val="007D07DA"/>
    <w:rsid w:val="007D1D83"/>
    <w:rsid w:val="007D2DBE"/>
    <w:rsid w:val="007D3B4B"/>
    <w:rsid w:val="007D3D7D"/>
    <w:rsid w:val="007D3F0E"/>
    <w:rsid w:val="007D3F3E"/>
    <w:rsid w:val="007D41FD"/>
    <w:rsid w:val="007D49DA"/>
    <w:rsid w:val="007D4BE1"/>
    <w:rsid w:val="007D4F01"/>
    <w:rsid w:val="007D61DB"/>
    <w:rsid w:val="007D700A"/>
    <w:rsid w:val="007D7A90"/>
    <w:rsid w:val="007D7F30"/>
    <w:rsid w:val="007E02F7"/>
    <w:rsid w:val="007E0460"/>
    <w:rsid w:val="007E3242"/>
    <w:rsid w:val="007E526B"/>
    <w:rsid w:val="007E5653"/>
    <w:rsid w:val="007E6EC3"/>
    <w:rsid w:val="007E7087"/>
    <w:rsid w:val="007E734C"/>
    <w:rsid w:val="007E770E"/>
    <w:rsid w:val="007F341A"/>
    <w:rsid w:val="007F4A03"/>
    <w:rsid w:val="007F61A7"/>
    <w:rsid w:val="007F6ABB"/>
    <w:rsid w:val="007F762B"/>
    <w:rsid w:val="008026D5"/>
    <w:rsid w:val="008047BF"/>
    <w:rsid w:val="00804AB5"/>
    <w:rsid w:val="00804D9D"/>
    <w:rsid w:val="00806D50"/>
    <w:rsid w:val="00806F1B"/>
    <w:rsid w:val="0081084F"/>
    <w:rsid w:val="00811946"/>
    <w:rsid w:val="00811A9A"/>
    <w:rsid w:val="0081203D"/>
    <w:rsid w:val="008123BD"/>
    <w:rsid w:val="00815438"/>
    <w:rsid w:val="008154A4"/>
    <w:rsid w:val="0081641E"/>
    <w:rsid w:val="0081656F"/>
    <w:rsid w:val="00820E3F"/>
    <w:rsid w:val="008213A0"/>
    <w:rsid w:val="00821CE9"/>
    <w:rsid w:val="0082335C"/>
    <w:rsid w:val="008238B2"/>
    <w:rsid w:val="00823C77"/>
    <w:rsid w:val="008248C5"/>
    <w:rsid w:val="008268D6"/>
    <w:rsid w:val="0082712C"/>
    <w:rsid w:val="00831220"/>
    <w:rsid w:val="00832290"/>
    <w:rsid w:val="0083300E"/>
    <w:rsid w:val="00833BFF"/>
    <w:rsid w:val="008355CC"/>
    <w:rsid w:val="00835DF1"/>
    <w:rsid w:val="008370CC"/>
    <w:rsid w:val="008376B8"/>
    <w:rsid w:val="00841AB9"/>
    <w:rsid w:val="008444CD"/>
    <w:rsid w:val="008457BC"/>
    <w:rsid w:val="0084691E"/>
    <w:rsid w:val="00847C6B"/>
    <w:rsid w:val="00851BB1"/>
    <w:rsid w:val="00853BEE"/>
    <w:rsid w:val="00854CE7"/>
    <w:rsid w:val="0085516D"/>
    <w:rsid w:val="0085546C"/>
    <w:rsid w:val="00855A93"/>
    <w:rsid w:val="008564E1"/>
    <w:rsid w:val="00857312"/>
    <w:rsid w:val="00861177"/>
    <w:rsid w:val="00861BE8"/>
    <w:rsid w:val="00861E05"/>
    <w:rsid w:val="008632F8"/>
    <w:rsid w:val="00863846"/>
    <w:rsid w:val="00863E57"/>
    <w:rsid w:val="00864869"/>
    <w:rsid w:val="00865CBC"/>
    <w:rsid w:val="0086627C"/>
    <w:rsid w:val="008664A9"/>
    <w:rsid w:val="008672D7"/>
    <w:rsid w:val="00870E68"/>
    <w:rsid w:val="008731F0"/>
    <w:rsid w:val="008742EA"/>
    <w:rsid w:val="00874A04"/>
    <w:rsid w:val="008750AE"/>
    <w:rsid w:val="00876CD6"/>
    <w:rsid w:val="008816E7"/>
    <w:rsid w:val="00883813"/>
    <w:rsid w:val="0088723F"/>
    <w:rsid w:val="00887335"/>
    <w:rsid w:val="00890365"/>
    <w:rsid w:val="0089350B"/>
    <w:rsid w:val="008938F5"/>
    <w:rsid w:val="008944CF"/>
    <w:rsid w:val="00894A2F"/>
    <w:rsid w:val="00894A37"/>
    <w:rsid w:val="008952BA"/>
    <w:rsid w:val="00895F89"/>
    <w:rsid w:val="00896A18"/>
    <w:rsid w:val="008A04C8"/>
    <w:rsid w:val="008A2C05"/>
    <w:rsid w:val="008A2E6A"/>
    <w:rsid w:val="008A40D4"/>
    <w:rsid w:val="008A6310"/>
    <w:rsid w:val="008A67F3"/>
    <w:rsid w:val="008A7021"/>
    <w:rsid w:val="008B148E"/>
    <w:rsid w:val="008B28A1"/>
    <w:rsid w:val="008B3336"/>
    <w:rsid w:val="008B53E6"/>
    <w:rsid w:val="008B582A"/>
    <w:rsid w:val="008B590A"/>
    <w:rsid w:val="008B5BBA"/>
    <w:rsid w:val="008C1800"/>
    <w:rsid w:val="008C1C02"/>
    <w:rsid w:val="008C3F8E"/>
    <w:rsid w:val="008C41A5"/>
    <w:rsid w:val="008C45DB"/>
    <w:rsid w:val="008C7ACF"/>
    <w:rsid w:val="008D0608"/>
    <w:rsid w:val="008D1171"/>
    <w:rsid w:val="008D1497"/>
    <w:rsid w:val="008D17DA"/>
    <w:rsid w:val="008D3A70"/>
    <w:rsid w:val="008D41B0"/>
    <w:rsid w:val="008D79D5"/>
    <w:rsid w:val="008D7A04"/>
    <w:rsid w:val="008E0850"/>
    <w:rsid w:val="008E135B"/>
    <w:rsid w:val="008E359D"/>
    <w:rsid w:val="008E4FA9"/>
    <w:rsid w:val="008E5D03"/>
    <w:rsid w:val="008E6E89"/>
    <w:rsid w:val="008F0758"/>
    <w:rsid w:val="008F3BEE"/>
    <w:rsid w:val="008F62C7"/>
    <w:rsid w:val="00902CB8"/>
    <w:rsid w:val="00902FD1"/>
    <w:rsid w:val="009046D0"/>
    <w:rsid w:val="00906FAA"/>
    <w:rsid w:val="0091116D"/>
    <w:rsid w:val="00912ACA"/>
    <w:rsid w:val="00912CB1"/>
    <w:rsid w:val="00913B12"/>
    <w:rsid w:val="009142CA"/>
    <w:rsid w:val="009157D7"/>
    <w:rsid w:val="009163F6"/>
    <w:rsid w:val="0092127E"/>
    <w:rsid w:val="00922D7B"/>
    <w:rsid w:val="00923243"/>
    <w:rsid w:val="009237E1"/>
    <w:rsid w:val="00924E08"/>
    <w:rsid w:val="009254E5"/>
    <w:rsid w:val="00926064"/>
    <w:rsid w:val="00926227"/>
    <w:rsid w:val="00926491"/>
    <w:rsid w:val="0092666E"/>
    <w:rsid w:val="00926DFE"/>
    <w:rsid w:val="009274CF"/>
    <w:rsid w:val="00930788"/>
    <w:rsid w:val="009308EC"/>
    <w:rsid w:val="0093418F"/>
    <w:rsid w:val="00934271"/>
    <w:rsid w:val="00934455"/>
    <w:rsid w:val="00934DE3"/>
    <w:rsid w:val="00935A06"/>
    <w:rsid w:val="00935FE9"/>
    <w:rsid w:val="00936597"/>
    <w:rsid w:val="009367AC"/>
    <w:rsid w:val="009369F8"/>
    <w:rsid w:val="00937555"/>
    <w:rsid w:val="00941EAC"/>
    <w:rsid w:val="00943EBF"/>
    <w:rsid w:val="0094482F"/>
    <w:rsid w:val="00950E93"/>
    <w:rsid w:val="00950EAE"/>
    <w:rsid w:val="009519D0"/>
    <w:rsid w:val="00952FAA"/>
    <w:rsid w:val="00953C37"/>
    <w:rsid w:val="0095425F"/>
    <w:rsid w:val="0096170F"/>
    <w:rsid w:val="009631FE"/>
    <w:rsid w:val="009633FE"/>
    <w:rsid w:val="00963915"/>
    <w:rsid w:val="009640D9"/>
    <w:rsid w:val="0096524D"/>
    <w:rsid w:val="00965C80"/>
    <w:rsid w:val="009660FA"/>
    <w:rsid w:val="009665D1"/>
    <w:rsid w:val="009667A0"/>
    <w:rsid w:val="009669BD"/>
    <w:rsid w:val="00966AD5"/>
    <w:rsid w:val="00967F3D"/>
    <w:rsid w:val="0097050E"/>
    <w:rsid w:val="00972495"/>
    <w:rsid w:val="009757DB"/>
    <w:rsid w:val="0097663D"/>
    <w:rsid w:val="0097773E"/>
    <w:rsid w:val="00977C3A"/>
    <w:rsid w:val="00980155"/>
    <w:rsid w:val="009825E3"/>
    <w:rsid w:val="0098388E"/>
    <w:rsid w:val="00983AEC"/>
    <w:rsid w:val="0098482E"/>
    <w:rsid w:val="00984AE7"/>
    <w:rsid w:val="00985DBF"/>
    <w:rsid w:val="00986E38"/>
    <w:rsid w:val="00992ADA"/>
    <w:rsid w:val="00992F7A"/>
    <w:rsid w:val="0099336B"/>
    <w:rsid w:val="00994CE0"/>
    <w:rsid w:val="00995419"/>
    <w:rsid w:val="009959EC"/>
    <w:rsid w:val="009971AC"/>
    <w:rsid w:val="009A142B"/>
    <w:rsid w:val="009A1571"/>
    <w:rsid w:val="009A25D3"/>
    <w:rsid w:val="009A4574"/>
    <w:rsid w:val="009A541C"/>
    <w:rsid w:val="009A6897"/>
    <w:rsid w:val="009A6BF3"/>
    <w:rsid w:val="009A7373"/>
    <w:rsid w:val="009B0F95"/>
    <w:rsid w:val="009B186A"/>
    <w:rsid w:val="009B1B5C"/>
    <w:rsid w:val="009B4ADD"/>
    <w:rsid w:val="009B4DD2"/>
    <w:rsid w:val="009B7128"/>
    <w:rsid w:val="009C0AFE"/>
    <w:rsid w:val="009C10AD"/>
    <w:rsid w:val="009C2052"/>
    <w:rsid w:val="009C3E9E"/>
    <w:rsid w:val="009C5E60"/>
    <w:rsid w:val="009D3EB7"/>
    <w:rsid w:val="009D550F"/>
    <w:rsid w:val="009E18B5"/>
    <w:rsid w:val="009E308C"/>
    <w:rsid w:val="009E41F2"/>
    <w:rsid w:val="009E5531"/>
    <w:rsid w:val="009E6B55"/>
    <w:rsid w:val="009F42F6"/>
    <w:rsid w:val="009F44A7"/>
    <w:rsid w:val="009F4DFC"/>
    <w:rsid w:val="009F594A"/>
    <w:rsid w:val="009F5EBE"/>
    <w:rsid w:val="00A019C2"/>
    <w:rsid w:val="00A01B9D"/>
    <w:rsid w:val="00A033CC"/>
    <w:rsid w:val="00A0470A"/>
    <w:rsid w:val="00A0584D"/>
    <w:rsid w:val="00A059E6"/>
    <w:rsid w:val="00A070C1"/>
    <w:rsid w:val="00A1111C"/>
    <w:rsid w:val="00A11174"/>
    <w:rsid w:val="00A1191B"/>
    <w:rsid w:val="00A125CF"/>
    <w:rsid w:val="00A149AB"/>
    <w:rsid w:val="00A14F15"/>
    <w:rsid w:val="00A155F6"/>
    <w:rsid w:val="00A15BA1"/>
    <w:rsid w:val="00A17305"/>
    <w:rsid w:val="00A2092D"/>
    <w:rsid w:val="00A24E43"/>
    <w:rsid w:val="00A25C48"/>
    <w:rsid w:val="00A26275"/>
    <w:rsid w:val="00A2630C"/>
    <w:rsid w:val="00A263D3"/>
    <w:rsid w:val="00A26EDE"/>
    <w:rsid w:val="00A318BC"/>
    <w:rsid w:val="00A31DB8"/>
    <w:rsid w:val="00A34287"/>
    <w:rsid w:val="00A3505A"/>
    <w:rsid w:val="00A35A60"/>
    <w:rsid w:val="00A36695"/>
    <w:rsid w:val="00A376AD"/>
    <w:rsid w:val="00A4522F"/>
    <w:rsid w:val="00A46BC0"/>
    <w:rsid w:val="00A47C53"/>
    <w:rsid w:val="00A52364"/>
    <w:rsid w:val="00A525CE"/>
    <w:rsid w:val="00A52F31"/>
    <w:rsid w:val="00A56DF1"/>
    <w:rsid w:val="00A56FEA"/>
    <w:rsid w:val="00A57A2F"/>
    <w:rsid w:val="00A60B8B"/>
    <w:rsid w:val="00A62AA4"/>
    <w:rsid w:val="00A64EDB"/>
    <w:rsid w:val="00A65522"/>
    <w:rsid w:val="00A7202E"/>
    <w:rsid w:val="00A74A13"/>
    <w:rsid w:val="00A76B7F"/>
    <w:rsid w:val="00A7792A"/>
    <w:rsid w:val="00A77D34"/>
    <w:rsid w:val="00A80D2D"/>
    <w:rsid w:val="00A82B69"/>
    <w:rsid w:val="00A84CAD"/>
    <w:rsid w:val="00A8515A"/>
    <w:rsid w:val="00A85A51"/>
    <w:rsid w:val="00A870F4"/>
    <w:rsid w:val="00A90124"/>
    <w:rsid w:val="00A91928"/>
    <w:rsid w:val="00A91F88"/>
    <w:rsid w:val="00A946EB"/>
    <w:rsid w:val="00A95764"/>
    <w:rsid w:val="00A959A3"/>
    <w:rsid w:val="00A95F0C"/>
    <w:rsid w:val="00A95FA2"/>
    <w:rsid w:val="00A96614"/>
    <w:rsid w:val="00A96AB7"/>
    <w:rsid w:val="00A96BF0"/>
    <w:rsid w:val="00AA1D3D"/>
    <w:rsid w:val="00AA3816"/>
    <w:rsid w:val="00AA550B"/>
    <w:rsid w:val="00AA5969"/>
    <w:rsid w:val="00AA5A1A"/>
    <w:rsid w:val="00AA749E"/>
    <w:rsid w:val="00AA76E6"/>
    <w:rsid w:val="00AB0160"/>
    <w:rsid w:val="00AB0967"/>
    <w:rsid w:val="00AB0A46"/>
    <w:rsid w:val="00AB0AF0"/>
    <w:rsid w:val="00AB2BDD"/>
    <w:rsid w:val="00AB2E52"/>
    <w:rsid w:val="00AB2FE5"/>
    <w:rsid w:val="00AB5B50"/>
    <w:rsid w:val="00AB68F3"/>
    <w:rsid w:val="00AB6A60"/>
    <w:rsid w:val="00AB713C"/>
    <w:rsid w:val="00AB7DB6"/>
    <w:rsid w:val="00AC0846"/>
    <w:rsid w:val="00AC4FD5"/>
    <w:rsid w:val="00AC6F9B"/>
    <w:rsid w:val="00AC7C9E"/>
    <w:rsid w:val="00AD0832"/>
    <w:rsid w:val="00AD243A"/>
    <w:rsid w:val="00AD2981"/>
    <w:rsid w:val="00AD3589"/>
    <w:rsid w:val="00AE1210"/>
    <w:rsid w:val="00AE128A"/>
    <w:rsid w:val="00AE31A0"/>
    <w:rsid w:val="00AE51FD"/>
    <w:rsid w:val="00AE5EF8"/>
    <w:rsid w:val="00AE6673"/>
    <w:rsid w:val="00AE68E9"/>
    <w:rsid w:val="00AE6C17"/>
    <w:rsid w:val="00AE6EC0"/>
    <w:rsid w:val="00AE7973"/>
    <w:rsid w:val="00AE7ED7"/>
    <w:rsid w:val="00AF1F50"/>
    <w:rsid w:val="00AF3313"/>
    <w:rsid w:val="00AF63B4"/>
    <w:rsid w:val="00AF745F"/>
    <w:rsid w:val="00B00E0B"/>
    <w:rsid w:val="00B01AE3"/>
    <w:rsid w:val="00B02A95"/>
    <w:rsid w:val="00B02BDD"/>
    <w:rsid w:val="00B03143"/>
    <w:rsid w:val="00B04206"/>
    <w:rsid w:val="00B0512C"/>
    <w:rsid w:val="00B064EC"/>
    <w:rsid w:val="00B123F9"/>
    <w:rsid w:val="00B13D69"/>
    <w:rsid w:val="00B14D70"/>
    <w:rsid w:val="00B153BC"/>
    <w:rsid w:val="00B171A9"/>
    <w:rsid w:val="00B176C4"/>
    <w:rsid w:val="00B2016B"/>
    <w:rsid w:val="00B222E1"/>
    <w:rsid w:val="00B22435"/>
    <w:rsid w:val="00B25DF4"/>
    <w:rsid w:val="00B306C1"/>
    <w:rsid w:val="00B30CAD"/>
    <w:rsid w:val="00B31368"/>
    <w:rsid w:val="00B31801"/>
    <w:rsid w:val="00B32678"/>
    <w:rsid w:val="00B3339B"/>
    <w:rsid w:val="00B337AB"/>
    <w:rsid w:val="00B34BD1"/>
    <w:rsid w:val="00B360AB"/>
    <w:rsid w:val="00B37322"/>
    <w:rsid w:val="00B40970"/>
    <w:rsid w:val="00B43752"/>
    <w:rsid w:val="00B452AD"/>
    <w:rsid w:val="00B467A8"/>
    <w:rsid w:val="00B52220"/>
    <w:rsid w:val="00B529C6"/>
    <w:rsid w:val="00B52BCA"/>
    <w:rsid w:val="00B54187"/>
    <w:rsid w:val="00B54B53"/>
    <w:rsid w:val="00B555D8"/>
    <w:rsid w:val="00B576F5"/>
    <w:rsid w:val="00B6001D"/>
    <w:rsid w:val="00B621E0"/>
    <w:rsid w:val="00B631CE"/>
    <w:rsid w:val="00B64F97"/>
    <w:rsid w:val="00B65940"/>
    <w:rsid w:val="00B65D7A"/>
    <w:rsid w:val="00B667C7"/>
    <w:rsid w:val="00B667CA"/>
    <w:rsid w:val="00B673C1"/>
    <w:rsid w:val="00B6779D"/>
    <w:rsid w:val="00B76617"/>
    <w:rsid w:val="00B7731E"/>
    <w:rsid w:val="00B77C6E"/>
    <w:rsid w:val="00B77F82"/>
    <w:rsid w:val="00B80A31"/>
    <w:rsid w:val="00B82BFC"/>
    <w:rsid w:val="00B83050"/>
    <w:rsid w:val="00B85E81"/>
    <w:rsid w:val="00B90356"/>
    <w:rsid w:val="00B90C26"/>
    <w:rsid w:val="00B919C5"/>
    <w:rsid w:val="00B92597"/>
    <w:rsid w:val="00B92C74"/>
    <w:rsid w:val="00B92D03"/>
    <w:rsid w:val="00B93315"/>
    <w:rsid w:val="00B95263"/>
    <w:rsid w:val="00B96BDF"/>
    <w:rsid w:val="00BA1986"/>
    <w:rsid w:val="00BA2127"/>
    <w:rsid w:val="00BA3B78"/>
    <w:rsid w:val="00BA56BA"/>
    <w:rsid w:val="00BA56F2"/>
    <w:rsid w:val="00BB11C8"/>
    <w:rsid w:val="00BB6FB0"/>
    <w:rsid w:val="00BB76C0"/>
    <w:rsid w:val="00BC1B32"/>
    <w:rsid w:val="00BC2D94"/>
    <w:rsid w:val="00BC4541"/>
    <w:rsid w:val="00BC4A8B"/>
    <w:rsid w:val="00BC5647"/>
    <w:rsid w:val="00BC5A68"/>
    <w:rsid w:val="00BC7101"/>
    <w:rsid w:val="00BC74D8"/>
    <w:rsid w:val="00BC7965"/>
    <w:rsid w:val="00BD00A2"/>
    <w:rsid w:val="00BD1CE3"/>
    <w:rsid w:val="00BD2B8D"/>
    <w:rsid w:val="00BD3270"/>
    <w:rsid w:val="00BD6123"/>
    <w:rsid w:val="00BE0F7B"/>
    <w:rsid w:val="00BE15A5"/>
    <w:rsid w:val="00BE19AF"/>
    <w:rsid w:val="00BE3011"/>
    <w:rsid w:val="00BE3492"/>
    <w:rsid w:val="00BE3ADD"/>
    <w:rsid w:val="00BE4143"/>
    <w:rsid w:val="00BE4712"/>
    <w:rsid w:val="00BE4DDC"/>
    <w:rsid w:val="00BE7055"/>
    <w:rsid w:val="00BF0D48"/>
    <w:rsid w:val="00BF2F3F"/>
    <w:rsid w:val="00BF312E"/>
    <w:rsid w:val="00BF3AB9"/>
    <w:rsid w:val="00BF44B3"/>
    <w:rsid w:val="00BF56ED"/>
    <w:rsid w:val="00BF7ED0"/>
    <w:rsid w:val="00C01F36"/>
    <w:rsid w:val="00C030AA"/>
    <w:rsid w:val="00C03EB7"/>
    <w:rsid w:val="00C0459A"/>
    <w:rsid w:val="00C04682"/>
    <w:rsid w:val="00C04D62"/>
    <w:rsid w:val="00C052A4"/>
    <w:rsid w:val="00C062D1"/>
    <w:rsid w:val="00C10234"/>
    <w:rsid w:val="00C16ACD"/>
    <w:rsid w:val="00C1700C"/>
    <w:rsid w:val="00C17926"/>
    <w:rsid w:val="00C17BE1"/>
    <w:rsid w:val="00C17D90"/>
    <w:rsid w:val="00C22576"/>
    <w:rsid w:val="00C227A0"/>
    <w:rsid w:val="00C2282A"/>
    <w:rsid w:val="00C24033"/>
    <w:rsid w:val="00C24AD9"/>
    <w:rsid w:val="00C253FB"/>
    <w:rsid w:val="00C2679B"/>
    <w:rsid w:val="00C2682A"/>
    <w:rsid w:val="00C2714D"/>
    <w:rsid w:val="00C30F0D"/>
    <w:rsid w:val="00C31487"/>
    <w:rsid w:val="00C3278E"/>
    <w:rsid w:val="00C32B12"/>
    <w:rsid w:val="00C36269"/>
    <w:rsid w:val="00C363AB"/>
    <w:rsid w:val="00C3655F"/>
    <w:rsid w:val="00C3707F"/>
    <w:rsid w:val="00C37C22"/>
    <w:rsid w:val="00C40044"/>
    <w:rsid w:val="00C435FE"/>
    <w:rsid w:val="00C438C4"/>
    <w:rsid w:val="00C44527"/>
    <w:rsid w:val="00C4464C"/>
    <w:rsid w:val="00C4521E"/>
    <w:rsid w:val="00C45FF4"/>
    <w:rsid w:val="00C47885"/>
    <w:rsid w:val="00C51072"/>
    <w:rsid w:val="00C52423"/>
    <w:rsid w:val="00C53495"/>
    <w:rsid w:val="00C544B5"/>
    <w:rsid w:val="00C5586E"/>
    <w:rsid w:val="00C57BAB"/>
    <w:rsid w:val="00C65F23"/>
    <w:rsid w:val="00C667AF"/>
    <w:rsid w:val="00C66DAD"/>
    <w:rsid w:val="00C66EDC"/>
    <w:rsid w:val="00C66FC8"/>
    <w:rsid w:val="00C713AC"/>
    <w:rsid w:val="00C715EF"/>
    <w:rsid w:val="00C738C1"/>
    <w:rsid w:val="00C74D2B"/>
    <w:rsid w:val="00C75307"/>
    <w:rsid w:val="00C773E5"/>
    <w:rsid w:val="00C812CD"/>
    <w:rsid w:val="00C82248"/>
    <w:rsid w:val="00C8415D"/>
    <w:rsid w:val="00C85054"/>
    <w:rsid w:val="00C8528C"/>
    <w:rsid w:val="00C8542E"/>
    <w:rsid w:val="00C87159"/>
    <w:rsid w:val="00C9309E"/>
    <w:rsid w:val="00C93241"/>
    <w:rsid w:val="00CA1D76"/>
    <w:rsid w:val="00CA2AF8"/>
    <w:rsid w:val="00CA3BC0"/>
    <w:rsid w:val="00CA5469"/>
    <w:rsid w:val="00CA5558"/>
    <w:rsid w:val="00CA6B88"/>
    <w:rsid w:val="00CA7E53"/>
    <w:rsid w:val="00CB04D8"/>
    <w:rsid w:val="00CB105D"/>
    <w:rsid w:val="00CB2101"/>
    <w:rsid w:val="00CB391A"/>
    <w:rsid w:val="00CB6539"/>
    <w:rsid w:val="00CB6A41"/>
    <w:rsid w:val="00CB6CBC"/>
    <w:rsid w:val="00CC00DB"/>
    <w:rsid w:val="00CC1394"/>
    <w:rsid w:val="00CC144C"/>
    <w:rsid w:val="00CC2F72"/>
    <w:rsid w:val="00CC3229"/>
    <w:rsid w:val="00CC3310"/>
    <w:rsid w:val="00CC3612"/>
    <w:rsid w:val="00CC373E"/>
    <w:rsid w:val="00CC3816"/>
    <w:rsid w:val="00CC3DC5"/>
    <w:rsid w:val="00CC3FD4"/>
    <w:rsid w:val="00CC4591"/>
    <w:rsid w:val="00CC66D6"/>
    <w:rsid w:val="00CD08AC"/>
    <w:rsid w:val="00CD2A62"/>
    <w:rsid w:val="00CD2B24"/>
    <w:rsid w:val="00CD72F1"/>
    <w:rsid w:val="00CE4E89"/>
    <w:rsid w:val="00CE507A"/>
    <w:rsid w:val="00CE586B"/>
    <w:rsid w:val="00CE5916"/>
    <w:rsid w:val="00CE6A22"/>
    <w:rsid w:val="00CE7713"/>
    <w:rsid w:val="00CE787E"/>
    <w:rsid w:val="00CE7C26"/>
    <w:rsid w:val="00CF1155"/>
    <w:rsid w:val="00CF23B5"/>
    <w:rsid w:val="00CF345D"/>
    <w:rsid w:val="00CF4C3E"/>
    <w:rsid w:val="00CF4F43"/>
    <w:rsid w:val="00CF5153"/>
    <w:rsid w:val="00CF592D"/>
    <w:rsid w:val="00CF5E9C"/>
    <w:rsid w:val="00CF6270"/>
    <w:rsid w:val="00CF65D0"/>
    <w:rsid w:val="00CF6750"/>
    <w:rsid w:val="00CF7778"/>
    <w:rsid w:val="00D05638"/>
    <w:rsid w:val="00D1021C"/>
    <w:rsid w:val="00D11526"/>
    <w:rsid w:val="00D12114"/>
    <w:rsid w:val="00D15288"/>
    <w:rsid w:val="00D15F9D"/>
    <w:rsid w:val="00D16A56"/>
    <w:rsid w:val="00D1792E"/>
    <w:rsid w:val="00D24669"/>
    <w:rsid w:val="00D255AC"/>
    <w:rsid w:val="00D26982"/>
    <w:rsid w:val="00D305BB"/>
    <w:rsid w:val="00D33936"/>
    <w:rsid w:val="00D348ED"/>
    <w:rsid w:val="00D41DD9"/>
    <w:rsid w:val="00D443B6"/>
    <w:rsid w:val="00D44CE2"/>
    <w:rsid w:val="00D44E59"/>
    <w:rsid w:val="00D45921"/>
    <w:rsid w:val="00D45B97"/>
    <w:rsid w:val="00D5036A"/>
    <w:rsid w:val="00D528CF"/>
    <w:rsid w:val="00D53B69"/>
    <w:rsid w:val="00D55B56"/>
    <w:rsid w:val="00D56FF1"/>
    <w:rsid w:val="00D603F3"/>
    <w:rsid w:val="00D6151D"/>
    <w:rsid w:val="00D6344E"/>
    <w:rsid w:val="00D6358C"/>
    <w:rsid w:val="00D6396B"/>
    <w:rsid w:val="00D64C01"/>
    <w:rsid w:val="00D6517F"/>
    <w:rsid w:val="00D66E51"/>
    <w:rsid w:val="00D66E81"/>
    <w:rsid w:val="00D7160A"/>
    <w:rsid w:val="00D71DB6"/>
    <w:rsid w:val="00D72541"/>
    <w:rsid w:val="00D729C4"/>
    <w:rsid w:val="00D74530"/>
    <w:rsid w:val="00D768D8"/>
    <w:rsid w:val="00D80713"/>
    <w:rsid w:val="00D816C6"/>
    <w:rsid w:val="00D83A27"/>
    <w:rsid w:val="00D84290"/>
    <w:rsid w:val="00D860C0"/>
    <w:rsid w:val="00D87629"/>
    <w:rsid w:val="00D92106"/>
    <w:rsid w:val="00D92856"/>
    <w:rsid w:val="00D92F94"/>
    <w:rsid w:val="00D94CE4"/>
    <w:rsid w:val="00D97FC9"/>
    <w:rsid w:val="00DA040B"/>
    <w:rsid w:val="00DA2F3A"/>
    <w:rsid w:val="00DA37CB"/>
    <w:rsid w:val="00DA4460"/>
    <w:rsid w:val="00DA614B"/>
    <w:rsid w:val="00DA6FF1"/>
    <w:rsid w:val="00DA720D"/>
    <w:rsid w:val="00DB0A95"/>
    <w:rsid w:val="00DB1295"/>
    <w:rsid w:val="00DB142D"/>
    <w:rsid w:val="00DB1461"/>
    <w:rsid w:val="00DB153D"/>
    <w:rsid w:val="00DB183D"/>
    <w:rsid w:val="00DB2404"/>
    <w:rsid w:val="00DB2510"/>
    <w:rsid w:val="00DB26C4"/>
    <w:rsid w:val="00DB3777"/>
    <w:rsid w:val="00DB5770"/>
    <w:rsid w:val="00DB6288"/>
    <w:rsid w:val="00DB68C6"/>
    <w:rsid w:val="00DB7792"/>
    <w:rsid w:val="00DC0025"/>
    <w:rsid w:val="00DC129D"/>
    <w:rsid w:val="00DC1CEB"/>
    <w:rsid w:val="00DC20C1"/>
    <w:rsid w:val="00DC450E"/>
    <w:rsid w:val="00DC6797"/>
    <w:rsid w:val="00DD08E4"/>
    <w:rsid w:val="00DD1A63"/>
    <w:rsid w:val="00DD328F"/>
    <w:rsid w:val="00DD6E2B"/>
    <w:rsid w:val="00DE07C0"/>
    <w:rsid w:val="00DE0DA3"/>
    <w:rsid w:val="00DE10F0"/>
    <w:rsid w:val="00DE1E59"/>
    <w:rsid w:val="00DE1ED8"/>
    <w:rsid w:val="00DE3085"/>
    <w:rsid w:val="00DE622D"/>
    <w:rsid w:val="00DE7985"/>
    <w:rsid w:val="00DF0F18"/>
    <w:rsid w:val="00DF1610"/>
    <w:rsid w:val="00DF37D4"/>
    <w:rsid w:val="00DF45A4"/>
    <w:rsid w:val="00DF4DA1"/>
    <w:rsid w:val="00DF54B9"/>
    <w:rsid w:val="00DF6891"/>
    <w:rsid w:val="00DF78F5"/>
    <w:rsid w:val="00E013B3"/>
    <w:rsid w:val="00E024C2"/>
    <w:rsid w:val="00E037ED"/>
    <w:rsid w:val="00E04F73"/>
    <w:rsid w:val="00E053FD"/>
    <w:rsid w:val="00E05982"/>
    <w:rsid w:val="00E05F35"/>
    <w:rsid w:val="00E06049"/>
    <w:rsid w:val="00E061A5"/>
    <w:rsid w:val="00E063E7"/>
    <w:rsid w:val="00E10AA1"/>
    <w:rsid w:val="00E11DBC"/>
    <w:rsid w:val="00E125EA"/>
    <w:rsid w:val="00E13A85"/>
    <w:rsid w:val="00E15119"/>
    <w:rsid w:val="00E15AD3"/>
    <w:rsid w:val="00E16D9D"/>
    <w:rsid w:val="00E16F14"/>
    <w:rsid w:val="00E16FB4"/>
    <w:rsid w:val="00E202F8"/>
    <w:rsid w:val="00E20AC8"/>
    <w:rsid w:val="00E225BD"/>
    <w:rsid w:val="00E23794"/>
    <w:rsid w:val="00E24241"/>
    <w:rsid w:val="00E258E7"/>
    <w:rsid w:val="00E25CA6"/>
    <w:rsid w:val="00E265CD"/>
    <w:rsid w:val="00E26FB0"/>
    <w:rsid w:val="00E318B5"/>
    <w:rsid w:val="00E32D33"/>
    <w:rsid w:val="00E32D6E"/>
    <w:rsid w:val="00E330E0"/>
    <w:rsid w:val="00E34A34"/>
    <w:rsid w:val="00E34AA2"/>
    <w:rsid w:val="00E35B82"/>
    <w:rsid w:val="00E3615D"/>
    <w:rsid w:val="00E3644A"/>
    <w:rsid w:val="00E374A3"/>
    <w:rsid w:val="00E402BD"/>
    <w:rsid w:val="00E40707"/>
    <w:rsid w:val="00E40B2A"/>
    <w:rsid w:val="00E411D8"/>
    <w:rsid w:val="00E41A43"/>
    <w:rsid w:val="00E41D96"/>
    <w:rsid w:val="00E45B4C"/>
    <w:rsid w:val="00E45E97"/>
    <w:rsid w:val="00E4731F"/>
    <w:rsid w:val="00E47DAA"/>
    <w:rsid w:val="00E50108"/>
    <w:rsid w:val="00E503C3"/>
    <w:rsid w:val="00E511E2"/>
    <w:rsid w:val="00E53098"/>
    <w:rsid w:val="00E53B14"/>
    <w:rsid w:val="00E53D20"/>
    <w:rsid w:val="00E55C8D"/>
    <w:rsid w:val="00E62C88"/>
    <w:rsid w:val="00E656B7"/>
    <w:rsid w:val="00E66048"/>
    <w:rsid w:val="00E66EE6"/>
    <w:rsid w:val="00E67814"/>
    <w:rsid w:val="00E71241"/>
    <w:rsid w:val="00E73058"/>
    <w:rsid w:val="00E747C7"/>
    <w:rsid w:val="00E76178"/>
    <w:rsid w:val="00E7627F"/>
    <w:rsid w:val="00E77F3E"/>
    <w:rsid w:val="00E807F6"/>
    <w:rsid w:val="00E829AC"/>
    <w:rsid w:val="00E862B2"/>
    <w:rsid w:val="00E868CC"/>
    <w:rsid w:val="00E86DA0"/>
    <w:rsid w:val="00E871A1"/>
    <w:rsid w:val="00E8727A"/>
    <w:rsid w:val="00E92072"/>
    <w:rsid w:val="00E93391"/>
    <w:rsid w:val="00E9430C"/>
    <w:rsid w:val="00E95836"/>
    <w:rsid w:val="00E96E89"/>
    <w:rsid w:val="00E9700C"/>
    <w:rsid w:val="00E9720B"/>
    <w:rsid w:val="00EA3EC7"/>
    <w:rsid w:val="00EA6E15"/>
    <w:rsid w:val="00EA762B"/>
    <w:rsid w:val="00EA76CF"/>
    <w:rsid w:val="00EA7930"/>
    <w:rsid w:val="00EB097A"/>
    <w:rsid w:val="00EB0A3F"/>
    <w:rsid w:val="00EB0ADC"/>
    <w:rsid w:val="00EB2D61"/>
    <w:rsid w:val="00EB3727"/>
    <w:rsid w:val="00EB498C"/>
    <w:rsid w:val="00EB49CB"/>
    <w:rsid w:val="00EB56A0"/>
    <w:rsid w:val="00EC059F"/>
    <w:rsid w:val="00EC0B81"/>
    <w:rsid w:val="00EC0F07"/>
    <w:rsid w:val="00EC3E71"/>
    <w:rsid w:val="00EC3EAE"/>
    <w:rsid w:val="00EC5AA5"/>
    <w:rsid w:val="00EC6E3D"/>
    <w:rsid w:val="00EC71F2"/>
    <w:rsid w:val="00EC73EB"/>
    <w:rsid w:val="00EC79E2"/>
    <w:rsid w:val="00ED00A0"/>
    <w:rsid w:val="00ED0F7B"/>
    <w:rsid w:val="00ED2085"/>
    <w:rsid w:val="00ED49D5"/>
    <w:rsid w:val="00ED51E2"/>
    <w:rsid w:val="00ED69A8"/>
    <w:rsid w:val="00ED7D99"/>
    <w:rsid w:val="00ED7F2F"/>
    <w:rsid w:val="00EE0030"/>
    <w:rsid w:val="00EE0260"/>
    <w:rsid w:val="00EE5FFB"/>
    <w:rsid w:val="00EE6696"/>
    <w:rsid w:val="00EE6DA9"/>
    <w:rsid w:val="00EF12FD"/>
    <w:rsid w:val="00EF1AFA"/>
    <w:rsid w:val="00EF26C1"/>
    <w:rsid w:val="00EF2C34"/>
    <w:rsid w:val="00EF38DE"/>
    <w:rsid w:val="00EF58CC"/>
    <w:rsid w:val="00EF5AE4"/>
    <w:rsid w:val="00EF5C1C"/>
    <w:rsid w:val="00EF6269"/>
    <w:rsid w:val="00EF7246"/>
    <w:rsid w:val="00F00322"/>
    <w:rsid w:val="00F06972"/>
    <w:rsid w:val="00F11F1C"/>
    <w:rsid w:val="00F14212"/>
    <w:rsid w:val="00F157C4"/>
    <w:rsid w:val="00F165F5"/>
    <w:rsid w:val="00F17A37"/>
    <w:rsid w:val="00F2125B"/>
    <w:rsid w:val="00F21FBF"/>
    <w:rsid w:val="00F233FF"/>
    <w:rsid w:val="00F239E6"/>
    <w:rsid w:val="00F23DC6"/>
    <w:rsid w:val="00F27251"/>
    <w:rsid w:val="00F32F25"/>
    <w:rsid w:val="00F33190"/>
    <w:rsid w:val="00F34780"/>
    <w:rsid w:val="00F3522E"/>
    <w:rsid w:val="00F35B1F"/>
    <w:rsid w:val="00F35F1B"/>
    <w:rsid w:val="00F3733C"/>
    <w:rsid w:val="00F37D43"/>
    <w:rsid w:val="00F37F05"/>
    <w:rsid w:val="00F411B5"/>
    <w:rsid w:val="00F411E7"/>
    <w:rsid w:val="00F41D81"/>
    <w:rsid w:val="00F43AC7"/>
    <w:rsid w:val="00F44619"/>
    <w:rsid w:val="00F455EB"/>
    <w:rsid w:val="00F50F9C"/>
    <w:rsid w:val="00F537E2"/>
    <w:rsid w:val="00F5583A"/>
    <w:rsid w:val="00F55D4B"/>
    <w:rsid w:val="00F57927"/>
    <w:rsid w:val="00F605DC"/>
    <w:rsid w:val="00F60BF8"/>
    <w:rsid w:val="00F623A9"/>
    <w:rsid w:val="00F62C78"/>
    <w:rsid w:val="00F631ED"/>
    <w:rsid w:val="00F65C2B"/>
    <w:rsid w:val="00F6780A"/>
    <w:rsid w:val="00F67A7A"/>
    <w:rsid w:val="00F70B9A"/>
    <w:rsid w:val="00F7179C"/>
    <w:rsid w:val="00F747D8"/>
    <w:rsid w:val="00F75F7F"/>
    <w:rsid w:val="00F8362D"/>
    <w:rsid w:val="00F862FD"/>
    <w:rsid w:val="00F86F3A"/>
    <w:rsid w:val="00F87005"/>
    <w:rsid w:val="00F8798F"/>
    <w:rsid w:val="00F900BC"/>
    <w:rsid w:val="00F930FC"/>
    <w:rsid w:val="00F9371F"/>
    <w:rsid w:val="00F97B7E"/>
    <w:rsid w:val="00FA044E"/>
    <w:rsid w:val="00FA0969"/>
    <w:rsid w:val="00FA099E"/>
    <w:rsid w:val="00FA0ED7"/>
    <w:rsid w:val="00FA2A84"/>
    <w:rsid w:val="00FA3039"/>
    <w:rsid w:val="00FA38AC"/>
    <w:rsid w:val="00FA6CD5"/>
    <w:rsid w:val="00FA71E4"/>
    <w:rsid w:val="00FA77C5"/>
    <w:rsid w:val="00FB00F8"/>
    <w:rsid w:val="00FB032C"/>
    <w:rsid w:val="00FB11C2"/>
    <w:rsid w:val="00FB24B1"/>
    <w:rsid w:val="00FB4400"/>
    <w:rsid w:val="00FB51A9"/>
    <w:rsid w:val="00FB741D"/>
    <w:rsid w:val="00FC0479"/>
    <w:rsid w:val="00FC112C"/>
    <w:rsid w:val="00FC266B"/>
    <w:rsid w:val="00FC2FE3"/>
    <w:rsid w:val="00FD198C"/>
    <w:rsid w:val="00FD20F9"/>
    <w:rsid w:val="00FD5FD7"/>
    <w:rsid w:val="00FD62DC"/>
    <w:rsid w:val="00FD7402"/>
    <w:rsid w:val="00FD7A85"/>
    <w:rsid w:val="00FE005E"/>
    <w:rsid w:val="00FE0C6A"/>
    <w:rsid w:val="00FE1426"/>
    <w:rsid w:val="00FE2C09"/>
    <w:rsid w:val="00FE37BD"/>
    <w:rsid w:val="00FE628F"/>
    <w:rsid w:val="00FE649F"/>
    <w:rsid w:val="00FF090A"/>
    <w:rsid w:val="00FF0BE6"/>
    <w:rsid w:val="00FF16BD"/>
    <w:rsid w:val="00FF4144"/>
    <w:rsid w:val="00FF44A6"/>
    <w:rsid w:val="00FF5561"/>
    <w:rsid w:val="00FF6941"/>
    <w:rsid w:val="014C6B51"/>
    <w:rsid w:val="0195207C"/>
    <w:rsid w:val="019D7E34"/>
    <w:rsid w:val="01BC31C0"/>
    <w:rsid w:val="01DB1E0D"/>
    <w:rsid w:val="024D33FC"/>
    <w:rsid w:val="025B5E07"/>
    <w:rsid w:val="02747CDB"/>
    <w:rsid w:val="029525CA"/>
    <w:rsid w:val="03102237"/>
    <w:rsid w:val="03200148"/>
    <w:rsid w:val="040307A8"/>
    <w:rsid w:val="058559D1"/>
    <w:rsid w:val="059B3416"/>
    <w:rsid w:val="05BB42A5"/>
    <w:rsid w:val="065D584C"/>
    <w:rsid w:val="068D18E7"/>
    <w:rsid w:val="07171E9D"/>
    <w:rsid w:val="07FE6868"/>
    <w:rsid w:val="08E3664B"/>
    <w:rsid w:val="0A734733"/>
    <w:rsid w:val="0AAE2364"/>
    <w:rsid w:val="0AFE5ACD"/>
    <w:rsid w:val="0B5A7D40"/>
    <w:rsid w:val="0B705AD1"/>
    <w:rsid w:val="0B8C3E9A"/>
    <w:rsid w:val="0BA058B2"/>
    <w:rsid w:val="0BA67AD4"/>
    <w:rsid w:val="0BCB695B"/>
    <w:rsid w:val="0CC40292"/>
    <w:rsid w:val="0CF56608"/>
    <w:rsid w:val="0D14458D"/>
    <w:rsid w:val="0D7F27E0"/>
    <w:rsid w:val="0D876962"/>
    <w:rsid w:val="0DA76723"/>
    <w:rsid w:val="0DFC1504"/>
    <w:rsid w:val="0E012FF1"/>
    <w:rsid w:val="0E024E72"/>
    <w:rsid w:val="0E53160E"/>
    <w:rsid w:val="0E71621B"/>
    <w:rsid w:val="0E9733D5"/>
    <w:rsid w:val="0EB977F0"/>
    <w:rsid w:val="0F285DDB"/>
    <w:rsid w:val="0F72542B"/>
    <w:rsid w:val="0F772A49"/>
    <w:rsid w:val="0FE8475D"/>
    <w:rsid w:val="10A25D11"/>
    <w:rsid w:val="10F37495"/>
    <w:rsid w:val="112049B6"/>
    <w:rsid w:val="11B25B38"/>
    <w:rsid w:val="122A1502"/>
    <w:rsid w:val="129A3494"/>
    <w:rsid w:val="13696400"/>
    <w:rsid w:val="13AC6743"/>
    <w:rsid w:val="14B6767D"/>
    <w:rsid w:val="158A5A42"/>
    <w:rsid w:val="16212BFF"/>
    <w:rsid w:val="16AC15B5"/>
    <w:rsid w:val="16BF167D"/>
    <w:rsid w:val="17202CA7"/>
    <w:rsid w:val="17620A24"/>
    <w:rsid w:val="17CA6EE3"/>
    <w:rsid w:val="18FA5400"/>
    <w:rsid w:val="197777A7"/>
    <w:rsid w:val="1AC75AB5"/>
    <w:rsid w:val="1B5D14B1"/>
    <w:rsid w:val="1B8A2F23"/>
    <w:rsid w:val="1BDB3AD1"/>
    <w:rsid w:val="1CB626A7"/>
    <w:rsid w:val="1D162B71"/>
    <w:rsid w:val="1D410100"/>
    <w:rsid w:val="1D5F034C"/>
    <w:rsid w:val="1D6C61A9"/>
    <w:rsid w:val="1DAF4E4D"/>
    <w:rsid w:val="1DC4103A"/>
    <w:rsid w:val="1DFA3B50"/>
    <w:rsid w:val="1E290C8E"/>
    <w:rsid w:val="1E4F4DB4"/>
    <w:rsid w:val="1E533F61"/>
    <w:rsid w:val="1F381CCF"/>
    <w:rsid w:val="1F9F4205"/>
    <w:rsid w:val="1FAF368D"/>
    <w:rsid w:val="1FD96166"/>
    <w:rsid w:val="20631730"/>
    <w:rsid w:val="210769FB"/>
    <w:rsid w:val="21EE7501"/>
    <w:rsid w:val="221B2F87"/>
    <w:rsid w:val="22491669"/>
    <w:rsid w:val="227E2482"/>
    <w:rsid w:val="22AF163D"/>
    <w:rsid w:val="22E152C9"/>
    <w:rsid w:val="23393113"/>
    <w:rsid w:val="23A03CE7"/>
    <w:rsid w:val="24CC02EC"/>
    <w:rsid w:val="25390CAD"/>
    <w:rsid w:val="25600383"/>
    <w:rsid w:val="25E57B17"/>
    <w:rsid w:val="26093577"/>
    <w:rsid w:val="26A42DED"/>
    <w:rsid w:val="26AD2B10"/>
    <w:rsid w:val="278B5CB7"/>
    <w:rsid w:val="27CF10C2"/>
    <w:rsid w:val="28614995"/>
    <w:rsid w:val="2895188A"/>
    <w:rsid w:val="28CF6C13"/>
    <w:rsid w:val="295D46B6"/>
    <w:rsid w:val="29814C73"/>
    <w:rsid w:val="2AFF3B3B"/>
    <w:rsid w:val="2B216F3A"/>
    <w:rsid w:val="2B823440"/>
    <w:rsid w:val="2B845D39"/>
    <w:rsid w:val="2B847BAB"/>
    <w:rsid w:val="2BB00955"/>
    <w:rsid w:val="2C005BA7"/>
    <w:rsid w:val="2E8270D0"/>
    <w:rsid w:val="2E9D1C81"/>
    <w:rsid w:val="2ECC0189"/>
    <w:rsid w:val="2F394E6F"/>
    <w:rsid w:val="2FAA1B10"/>
    <w:rsid w:val="2FEA73B1"/>
    <w:rsid w:val="30337398"/>
    <w:rsid w:val="30E57762"/>
    <w:rsid w:val="310A3939"/>
    <w:rsid w:val="312B0151"/>
    <w:rsid w:val="313312C1"/>
    <w:rsid w:val="31E602A8"/>
    <w:rsid w:val="32247271"/>
    <w:rsid w:val="3230543C"/>
    <w:rsid w:val="32D26EE4"/>
    <w:rsid w:val="330C59CC"/>
    <w:rsid w:val="333906B3"/>
    <w:rsid w:val="33B91FF8"/>
    <w:rsid w:val="348341E9"/>
    <w:rsid w:val="353B5526"/>
    <w:rsid w:val="355A6ABC"/>
    <w:rsid w:val="35B96EE5"/>
    <w:rsid w:val="35D709A0"/>
    <w:rsid w:val="35EB0FF1"/>
    <w:rsid w:val="369B2D06"/>
    <w:rsid w:val="37167CB5"/>
    <w:rsid w:val="3747215A"/>
    <w:rsid w:val="377C164D"/>
    <w:rsid w:val="37873FCF"/>
    <w:rsid w:val="38756CDB"/>
    <w:rsid w:val="38CA6FAC"/>
    <w:rsid w:val="38F231C2"/>
    <w:rsid w:val="393D2C48"/>
    <w:rsid w:val="3AC577F8"/>
    <w:rsid w:val="3B2B6161"/>
    <w:rsid w:val="3B460906"/>
    <w:rsid w:val="3BF5608F"/>
    <w:rsid w:val="3BFC4AA2"/>
    <w:rsid w:val="3C530804"/>
    <w:rsid w:val="3C64240A"/>
    <w:rsid w:val="3C867C64"/>
    <w:rsid w:val="3CAD6A43"/>
    <w:rsid w:val="3D317254"/>
    <w:rsid w:val="3DC31DA8"/>
    <w:rsid w:val="3E1026D9"/>
    <w:rsid w:val="3F0E64DA"/>
    <w:rsid w:val="3F38061F"/>
    <w:rsid w:val="3F506E39"/>
    <w:rsid w:val="3FDF6807"/>
    <w:rsid w:val="401E7678"/>
    <w:rsid w:val="40AB3EF3"/>
    <w:rsid w:val="40B11020"/>
    <w:rsid w:val="40C82F24"/>
    <w:rsid w:val="422363B0"/>
    <w:rsid w:val="428576F9"/>
    <w:rsid w:val="435D2103"/>
    <w:rsid w:val="438D63A5"/>
    <w:rsid w:val="44EE5658"/>
    <w:rsid w:val="45161CE6"/>
    <w:rsid w:val="45570552"/>
    <w:rsid w:val="458B7560"/>
    <w:rsid w:val="460B1EC6"/>
    <w:rsid w:val="461F45AC"/>
    <w:rsid w:val="47F0039F"/>
    <w:rsid w:val="48467DA2"/>
    <w:rsid w:val="48687D13"/>
    <w:rsid w:val="487948F7"/>
    <w:rsid w:val="48A416CA"/>
    <w:rsid w:val="48F32BE0"/>
    <w:rsid w:val="4A223247"/>
    <w:rsid w:val="4A662A3D"/>
    <w:rsid w:val="4AB7526C"/>
    <w:rsid w:val="4ABB4997"/>
    <w:rsid w:val="4AE33FD4"/>
    <w:rsid w:val="4C7D4C6A"/>
    <w:rsid w:val="4D006977"/>
    <w:rsid w:val="4E1C1FB4"/>
    <w:rsid w:val="4F9C73BC"/>
    <w:rsid w:val="4FC00529"/>
    <w:rsid w:val="4FC739B9"/>
    <w:rsid w:val="4FDF781E"/>
    <w:rsid w:val="51096D06"/>
    <w:rsid w:val="5208112D"/>
    <w:rsid w:val="531766BB"/>
    <w:rsid w:val="54045380"/>
    <w:rsid w:val="540B56C5"/>
    <w:rsid w:val="54945574"/>
    <w:rsid w:val="55153325"/>
    <w:rsid w:val="556D3FE1"/>
    <w:rsid w:val="55A84D86"/>
    <w:rsid w:val="56FF1353"/>
    <w:rsid w:val="57157E69"/>
    <w:rsid w:val="5726041F"/>
    <w:rsid w:val="574852BA"/>
    <w:rsid w:val="576A3055"/>
    <w:rsid w:val="57CF4D25"/>
    <w:rsid w:val="57DA0526"/>
    <w:rsid w:val="58361B1A"/>
    <w:rsid w:val="58EB726B"/>
    <w:rsid w:val="592D12CD"/>
    <w:rsid w:val="5958254D"/>
    <w:rsid w:val="59AD4E2E"/>
    <w:rsid w:val="5A233A33"/>
    <w:rsid w:val="5ADB17B4"/>
    <w:rsid w:val="5B09147A"/>
    <w:rsid w:val="5B24584C"/>
    <w:rsid w:val="5B362801"/>
    <w:rsid w:val="5B5E779B"/>
    <w:rsid w:val="5B713681"/>
    <w:rsid w:val="5BA16986"/>
    <w:rsid w:val="5BF066E5"/>
    <w:rsid w:val="5C6736E4"/>
    <w:rsid w:val="5C813105"/>
    <w:rsid w:val="5D004DC6"/>
    <w:rsid w:val="5D061265"/>
    <w:rsid w:val="5D0C5DEE"/>
    <w:rsid w:val="5E007C1C"/>
    <w:rsid w:val="5E605BEB"/>
    <w:rsid w:val="5EB21E4F"/>
    <w:rsid w:val="5EC60936"/>
    <w:rsid w:val="5F5B3EBB"/>
    <w:rsid w:val="5F9840E2"/>
    <w:rsid w:val="5FAB3D73"/>
    <w:rsid w:val="6005776C"/>
    <w:rsid w:val="60490283"/>
    <w:rsid w:val="61115341"/>
    <w:rsid w:val="61423C8E"/>
    <w:rsid w:val="6164538F"/>
    <w:rsid w:val="631E3D17"/>
    <w:rsid w:val="63935057"/>
    <w:rsid w:val="63A97A8B"/>
    <w:rsid w:val="63D9746C"/>
    <w:rsid w:val="640056CC"/>
    <w:rsid w:val="645E3534"/>
    <w:rsid w:val="648D1665"/>
    <w:rsid w:val="649E21BF"/>
    <w:rsid w:val="64DA1B6F"/>
    <w:rsid w:val="64DC3ED6"/>
    <w:rsid w:val="65132CD4"/>
    <w:rsid w:val="65E34DA1"/>
    <w:rsid w:val="66755496"/>
    <w:rsid w:val="671E28D4"/>
    <w:rsid w:val="673E54E3"/>
    <w:rsid w:val="68196E1F"/>
    <w:rsid w:val="685D3694"/>
    <w:rsid w:val="68C55054"/>
    <w:rsid w:val="691626EF"/>
    <w:rsid w:val="69D25890"/>
    <w:rsid w:val="6A24605D"/>
    <w:rsid w:val="6AD306F7"/>
    <w:rsid w:val="6B1E3760"/>
    <w:rsid w:val="6B3642FD"/>
    <w:rsid w:val="6C337F26"/>
    <w:rsid w:val="6C367B8F"/>
    <w:rsid w:val="6CE02C07"/>
    <w:rsid w:val="6D022C23"/>
    <w:rsid w:val="6DF70450"/>
    <w:rsid w:val="6E483849"/>
    <w:rsid w:val="6E7F6A20"/>
    <w:rsid w:val="6E8721A5"/>
    <w:rsid w:val="710C0BC1"/>
    <w:rsid w:val="71261A6E"/>
    <w:rsid w:val="71561655"/>
    <w:rsid w:val="71645595"/>
    <w:rsid w:val="734D247E"/>
    <w:rsid w:val="742D3B8A"/>
    <w:rsid w:val="74534978"/>
    <w:rsid w:val="748E2692"/>
    <w:rsid w:val="75042208"/>
    <w:rsid w:val="75052B04"/>
    <w:rsid w:val="75F600C7"/>
    <w:rsid w:val="779562D1"/>
    <w:rsid w:val="78605596"/>
    <w:rsid w:val="78634ABB"/>
    <w:rsid w:val="79177F1B"/>
    <w:rsid w:val="795061BC"/>
    <w:rsid w:val="79C63DE2"/>
    <w:rsid w:val="7AAB11BB"/>
    <w:rsid w:val="7B022130"/>
    <w:rsid w:val="7B187A95"/>
    <w:rsid w:val="7BA740FD"/>
    <w:rsid w:val="7C26613E"/>
    <w:rsid w:val="7D3A0F12"/>
    <w:rsid w:val="7D4C0330"/>
    <w:rsid w:val="7E4B4EF1"/>
    <w:rsid w:val="7E666383"/>
    <w:rsid w:val="7ED2464F"/>
    <w:rsid w:val="7F1F1C4D"/>
    <w:rsid w:val="7FD43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7AF04"/>
  <w15:docId w15:val="{603BA9E1-FC81-4B0F-BB3C-67EE94D5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w:qFormat="1"/>
    <w:lsdException w:name="Body Text Indent" w:qFormat="1"/>
    <w:lsdException w:name="Message Header"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Strong" w:qFormat="1"/>
    <w:lsdException w:name="Emphasis" w:qFormat="1"/>
    <w:lsdException w:name="Document Map" w:unhideWhenUsed="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TOC1"/>
    <w:next w:val="a"/>
    <w:link w:val="10"/>
    <w:qFormat/>
    <w:pPr>
      <w:keepNext/>
      <w:keepLines/>
      <w:adjustRightInd w:val="0"/>
      <w:snapToGrid w:val="0"/>
      <w:spacing w:before="340" w:after="330" w:line="578" w:lineRule="atLeast"/>
      <w:outlineLvl w:val="0"/>
    </w:pPr>
    <w:rPr>
      <w:rFonts w:ascii="宋体" w:eastAsia="楷体_GB2312"/>
      <w:b/>
      <w:bCs/>
      <w:kern w:val="44"/>
      <w:sz w:val="44"/>
      <w:szCs w:val="44"/>
    </w:rPr>
  </w:style>
  <w:style w:type="paragraph" w:styleId="2">
    <w:name w:val="heading 2"/>
    <w:basedOn w:val="a"/>
    <w:next w:val="a"/>
    <w:link w:val="20"/>
    <w:autoRedefine/>
    <w:qFormat/>
    <w:pPr>
      <w:keepNext/>
      <w:keepLines/>
      <w:adjustRightInd w:val="0"/>
      <w:snapToGrid w:val="0"/>
      <w:spacing w:before="260" w:after="260" w:line="416" w:lineRule="atLeast"/>
      <w:outlineLvl w:val="1"/>
    </w:pPr>
    <w:rPr>
      <w:rFonts w:ascii="Arial" w:eastAsia="黑体" w:hAnsi="Arial"/>
      <w:b/>
      <w:bCs/>
      <w:sz w:val="32"/>
      <w:szCs w:val="32"/>
    </w:rPr>
  </w:style>
  <w:style w:type="paragraph" w:styleId="3">
    <w:name w:val="heading 3"/>
    <w:basedOn w:val="a"/>
    <w:next w:val="a"/>
    <w:link w:val="30"/>
    <w:autoRedefine/>
    <w:qFormat/>
    <w:pPr>
      <w:keepNext/>
      <w:keepLines/>
      <w:adjustRightInd w:val="0"/>
      <w:snapToGrid w:val="0"/>
      <w:spacing w:before="260" w:after="260" w:line="416" w:lineRule="atLeast"/>
      <w:outlineLvl w:val="2"/>
    </w:pPr>
    <w:rPr>
      <w:rFonts w:ascii="宋体"/>
      <w:b/>
      <w:bCs/>
      <w:sz w:val="32"/>
      <w:szCs w:val="32"/>
    </w:rPr>
  </w:style>
  <w:style w:type="paragraph" w:styleId="4">
    <w:name w:val="heading 4"/>
    <w:basedOn w:val="a"/>
    <w:next w:val="a"/>
    <w:link w:val="40"/>
    <w:autoRedefine/>
    <w:qFormat/>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autoRedefine/>
    <w:qFormat/>
    <w:pPr>
      <w:keepNext/>
      <w:keepLines/>
      <w:spacing w:before="240" w:after="64" w:line="320" w:lineRule="auto"/>
      <w:outlineLvl w:val="5"/>
    </w:pPr>
    <w:rPr>
      <w:rFonts w:ascii="Arial" w:eastAsia="黑体" w:hAnsi="Arial"/>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11"/>
    <w:link w:val="a4"/>
    <w:autoRedefine/>
    <w:qFormat/>
    <w:pPr>
      <w:adjustRightInd w:val="0"/>
      <w:snapToGrid w:val="0"/>
      <w:spacing w:after="120" w:line="360" w:lineRule="auto"/>
      <w:ind w:firstLineChars="200" w:firstLine="200"/>
    </w:pPr>
    <w:rPr>
      <w:rFonts w:ascii="宋体"/>
      <w:sz w:val="24"/>
      <w:szCs w:val="28"/>
    </w:rPr>
  </w:style>
  <w:style w:type="paragraph" w:customStyle="1" w:styleId="11">
    <w:name w:val="引用1"/>
    <w:next w:val="a"/>
    <w:autoRedefine/>
    <w:qFormat/>
    <w:pPr>
      <w:wordWrap w:val="0"/>
      <w:spacing w:before="200" w:after="160"/>
      <w:ind w:left="864" w:right="864"/>
      <w:jc w:val="center"/>
    </w:pPr>
    <w:rPr>
      <w:i/>
      <w:sz w:val="21"/>
    </w:rPr>
  </w:style>
  <w:style w:type="paragraph" w:styleId="TOC1">
    <w:name w:val="toc 1"/>
    <w:basedOn w:val="a"/>
    <w:next w:val="a"/>
    <w:autoRedefine/>
    <w:uiPriority w:val="39"/>
    <w:qFormat/>
    <w:pPr>
      <w:tabs>
        <w:tab w:val="right" w:leader="dot" w:pos="8296"/>
      </w:tabs>
      <w:jc w:val="center"/>
    </w:pPr>
    <w:rPr>
      <w:sz w:val="28"/>
      <w:szCs w:val="28"/>
    </w:rPr>
  </w:style>
  <w:style w:type="paragraph" w:styleId="a5">
    <w:name w:val="Normal Indent"/>
    <w:basedOn w:val="a"/>
    <w:autoRedefine/>
    <w:qFormat/>
    <w:pPr>
      <w:adjustRightInd w:val="0"/>
      <w:snapToGrid w:val="0"/>
      <w:spacing w:line="360" w:lineRule="auto"/>
      <w:ind w:firstLineChars="200" w:firstLine="420"/>
    </w:pPr>
    <w:rPr>
      <w:rFonts w:ascii="宋体"/>
      <w:sz w:val="24"/>
      <w:szCs w:val="28"/>
    </w:rPr>
  </w:style>
  <w:style w:type="paragraph" w:styleId="a6">
    <w:name w:val="Document Map"/>
    <w:basedOn w:val="a"/>
    <w:link w:val="a7"/>
    <w:autoRedefine/>
    <w:unhideWhenUsed/>
    <w:qFormat/>
    <w:rPr>
      <w:rFonts w:ascii="宋体" w:hAnsi="Calibri"/>
      <w:sz w:val="18"/>
      <w:szCs w:val="18"/>
    </w:rPr>
  </w:style>
  <w:style w:type="paragraph" w:styleId="a8">
    <w:name w:val="annotation text"/>
    <w:basedOn w:val="a"/>
    <w:link w:val="a9"/>
    <w:autoRedefine/>
    <w:qFormat/>
    <w:pPr>
      <w:jc w:val="left"/>
    </w:pPr>
  </w:style>
  <w:style w:type="paragraph" w:styleId="31">
    <w:name w:val="Body Text 3"/>
    <w:basedOn w:val="a"/>
    <w:link w:val="32"/>
    <w:autoRedefine/>
    <w:qFormat/>
    <w:pPr>
      <w:jc w:val="center"/>
    </w:pPr>
    <w:rPr>
      <w:rFonts w:ascii="仿宋_GB2312" w:eastAsia="仿宋_GB2312"/>
      <w:sz w:val="15"/>
    </w:rPr>
  </w:style>
  <w:style w:type="paragraph" w:styleId="aa">
    <w:name w:val="Body Text Indent"/>
    <w:basedOn w:val="a"/>
    <w:link w:val="ab"/>
    <w:autoRedefine/>
    <w:qFormat/>
    <w:pPr>
      <w:ind w:firstLine="570"/>
    </w:pPr>
    <w:rPr>
      <w:rFonts w:ascii="仿宋_GB2312" w:eastAsia="仿宋_GB2312"/>
      <w:sz w:val="32"/>
    </w:rPr>
  </w:style>
  <w:style w:type="paragraph" w:styleId="ac">
    <w:name w:val="Block Text"/>
    <w:basedOn w:val="a"/>
    <w:autoRedefine/>
    <w:qFormat/>
    <w:pPr>
      <w:spacing w:before="156"/>
      <w:ind w:leftChars="-36" w:left="-76" w:rightChars="-30" w:right="-63"/>
      <w:jc w:val="center"/>
    </w:pPr>
    <w:rPr>
      <w:rFonts w:ascii="宋体" w:hAnsi="宋体"/>
      <w:sz w:val="18"/>
      <w:szCs w:val="21"/>
    </w:rPr>
  </w:style>
  <w:style w:type="paragraph" w:styleId="ad">
    <w:name w:val="Plain Text"/>
    <w:basedOn w:val="a"/>
    <w:link w:val="ae"/>
    <w:autoRedefine/>
    <w:qFormat/>
    <w:rPr>
      <w:rFonts w:ascii="宋体" w:hAnsi="Courier New" w:cs="Courier New"/>
      <w:szCs w:val="21"/>
    </w:rPr>
  </w:style>
  <w:style w:type="paragraph" w:styleId="af">
    <w:name w:val="Date"/>
    <w:basedOn w:val="a"/>
    <w:next w:val="a"/>
    <w:link w:val="af0"/>
    <w:autoRedefine/>
    <w:qFormat/>
    <w:pPr>
      <w:ind w:leftChars="2500" w:left="100"/>
    </w:pPr>
    <w:rPr>
      <w:rFonts w:ascii="隶书" w:eastAsia="隶书" w:hAnsi="宋体"/>
      <w:sz w:val="32"/>
    </w:rPr>
  </w:style>
  <w:style w:type="paragraph" w:styleId="21">
    <w:name w:val="Body Text Indent 2"/>
    <w:basedOn w:val="a"/>
    <w:next w:val="a"/>
    <w:link w:val="22"/>
    <w:autoRedefine/>
    <w:qFormat/>
    <w:pPr>
      <w:ind w:firstLine="480"/>
    </w:pPr>
    <w:rPr>
      <w:rFonts w:ascii="仿宋_GB2312" w:eastAsia="仿宋_GB2312"/>
      <w:sz w:val="32"/>
    </w:rPr>
  </w:style>
  <w:style w:type="paragraph" w:styleId="af1">
    <w:name w:val="Balloon Text"/>
    <w:basedOn w:val="a"/>
    <w:autoRedefine/>
    <w:semiHidden/>
    <w:qFormat/>
    <w:rPr>
      <w:sz w:val="18"/>
      <w:szCs w:val="18"/>
    </w:rPr>
  </w:style>
  <w:style w:type="paragraph" w:styleId="af2">
    <w:name w:val="footer"/>
    <w:basedOn w:val="a"/>
    <w:link w:val="af3"/>
    <w:autoRedefine/>
    <w:uiPriority w:val="99"/>
    <w:qFormat/>
    <w:pPr>
      <w:tabs>
        <w:tab w:val="center" w:pos="4153"/>
        <w:tab w:val="right" w:pos="8306"/>
      </w:tabs>
      <w:snapToGrid w:val="0"/>
      <w:jc w:val="left"/>
    </w:pPr>
    <w:rPr>
      <w:sz w:val="18"/>
      <w:szCs w:val="18"/>
    </w:rPr>
  </w:style>
  <w:style w:type="paragraph" w:styleId="af4">
    <w:name w:val="header"/>
    <w:basedOn w:val="a"/>
    <w:link w:val="af5"/>
    <w:autoRedefine/>
    <w:qFormat/>
    <w:pPr>
      <w:pBdr>
        <w:bottom w:val="single" w:sz="6" w:space="1" w:color="auto"/>
      </w:pBdr>
      <w:tabs>
        <w:tab w:val="center" w:pos="4153"/>
        <w:tab w:val="right" w:pos="8306"/>
      </w:tabs>
      <w:snapToGrid w:val="0"/>
      <w:jc w:val="center"/>
    </w:pPr>
    <w:rPr>
      <w:sz w:val="18"/>
      <w:szCs w:val="18"/>
    </w:rPr>
  </w:style>
  <w:style w:type="paragraph" w:styleId="33">
    <w:name w:val="Body Text Indent 3"/>
    <w:basedOn w:val="a"/>
    <w:link w:val="34"/>
    <w:autoRedefine/>
    <w:qFormat/>
    <w:pPr>
      <w:ind w:firstLine="660"/>
    </w:pPr>
    <w:rPr>
      <w:rFonts w:ascii="仿宋_GB2312" w:eastAsia="仿宋_GB2312" w:hAnsi="宋体"/>
      <w:sz w:val="32"/>
    </w:rPr>
  </w:style>
  <w:style w:type="paragraph" w:styleId="TOC2">
    <w:name w:val="toc 2"/>
    <w:basedOn w:val="a"/>
    <w:next w:val="a"/>
    <w:autoRedefine/>
    <w:uiPriority w:val="39"/>
    <w:qFormat/>
    <w:pPr>
      <w:ind w:leftChars="200" w:left="420"/>
    </w:pPr>
  </w:style>
  <w:style w:type="paragraph" w:styleId="23">
    <w:name w:val="Body Text 2"/>
    <w:basedOn w:val="a"/>
    <w:autoRedefine/>
    <w:qFormat/>
    <w:pPr>
      <w:spacing w:line="360" w:lineRule="auto"/>
    </w:pPr>
    <w:rPr>
      <w:sz w:val="24"/>
      <w:szCs w:val="20"/>
    </w:rPr>
  </w:style>
  <w:style w:type="paragraph" w:styleId="af6">
    <w:name w:val="Message Header"/>
    <w:basedOn w:val="a"/>
    <w:next w:val="a"/>
    <w:autoRedefin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
    <w:autoRedefine/>
    <w:qFormat/>
    <w:pPr>
      <w:widowControl/>
      <w:spacing w:before="100" w:beforeAutospacing="1" w:after="100" w:afterAutospacing="1"/>
      <w:jc w:val="left"/>
    </w:pPr>
    <w:rPr>
      <w:rFonts w:ascii="宋体" w:hAnsi="宋体"/>
      <w:kern w:val="0"/>
      <w:sz w:val="24"/>
    </w:rPr>
  </w:style>
  <w:style w:type="paragraph" w:styleId="af8">
    <w:name w:val="Title"/>
    <w:basedOn w:val="a"/>
    <w:next w:val="a"/>
    <w:autoRedefine/>
    <w:qFormat/>
    <w:pPr>
      <w:spacing w:before="240" w:after="60"/>
      <w:jc w:val="center"/>
      <w:outlineLvl w:val="0"/>
    </w:pPr>
    <w:rPr>
      <w:rFonts w:ascii="Cambria" w:hAnsi="Cambria"/>
      <w:b/>
      <w:bCs/>
      <w:kern w:val="0"/>
      <w:sz w:val="32"/>
      <w:szCs w:val="32"/>
    </w:rPr>
  </w:style>
  <w:style w:type="paragraph" w:styleId="af9">
    <w:name w:val="annotation subject"/>
    <w:basedOn w:val="a8"/>
    <w:next w:val="a8"/>
    <w:link w:val="afa"/>
    <w:autoRedefine/>
    <w:qFormat/>
    <w:rPr>
      <w:b/>
      <w:bCs/>
    </w:rPr>
  </w:style>
  <w:style w:type="paragraph" w:styleId="afb">
    <w:name w:val="Body Text First Indent"/>
    <w:basedOn w:val="a0"/>
    <w:autoRedefine/>
    <w:qFormat/>
    <w:pPr>
      <w:spacing w:after="160"/>
      <w:ind w:firstLineChars="100" w:firstLine="420"/>
    </w:pPr>
  </w:style>
  <w:style w:type="paragraph" w:styleId="24">
    <w:name w:val="Body Text First Indent 2"/>
    <w:basedOn w:val="aa"/>
    <w:autoRedefine/>
    <w:qFormat/>
    <w:pPr>
      <w:spacing w:before="100" w:beforeAutospacing="1"/>
      <w:ind w:firstLineChars="200" w:firstLine="420"/>
    </w:pPr>
  </w:style>
  <w:style w:type="table" w:styleId="afc">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autoRedefine/>
    <w:qFormat/>
    <w:rPr>
      <w:b/>
      <w:bCs/>
    </w:rPr>
  </w:style>
  <w:style w:type="character" w:styleId="afe">
    <w:name w:val="page number"/>
    <w:autoRedefine/>
    <w:qFormat/>
  </w:style>
  <w:style w:type="character" w:styleId="aff">
    <w:name w:val="Emphasis"/>
    <w:autoRedefine/>
    <w:qFormat/>
    <w:rPr>
      <w:i/>
    </w:rPr>
  </w:style>
  <w:style w:type="character" w:styleId="aff0">
    <w:name w:val="Hyperlink"/>
    <w:autoRedefine/>
    <w:uiPriority w:val="99"/>
    <w:qFormat/>
    <w:rPr>
      <w:color w:val="0000FF"/>
      <w:u w:val="single"/>
    </w:rPr>
  </w:style>
  <w:style w:type="character" w:styleId="aff1">
    <w:name w:val="annotation reference"/>
    <w:autoRedefine/>
    <w:qFormat/>
    <w:rPr>
      <w:sz w:val="21"/>
      <w:szCs w:val="21"/>
    </w:rPr>
  </w:style>
  <w:style w:type="character" w:customStyle="1" w:styleId="a4">
    <w:name w:val="正文文本 字符"/>
    <w:link w:val="a0"/>
    <w:autoRedefine/>
    <w:qFormat/>
    <w:rPr>
      <w:rFonts w:ascii="宋体" w:eastAsia="宋体"/>
      <w:kern w:val="2"/>
      <w:sz w:val="24"/>
      <w:szCs w:val="28"/>
      <w:lang w:val="en-US" w:eastAsia="zh-CN" w:bidi="ar-SA"/>
    </w:rPr>
  </w:style>
  <w:style w:type="character" w:customStyle="1" w:styleId="1Char">
    <w:name w:val="标题 1 Char"/>
    <w:autoRedefine/>
    <w:qFormat/>
    <w:rPr>
      <w:rFonts w:ascii="宋体" w:eastAsia="楷体_GB2312"/>
      <w:b/>
      <w:bCs/>
      <w:kern w:val="44"/>
      <w:sz w:val="44"/>
      <w:szCs w:val="44"/>
      <w:lang w:val="en-US" w:eastAsia="zh-CN" w:bidi="ar-SA"/>
    </w:rPr>
  </w:style>
  <w:style w:type="character" w:customStyle="1" w:styleId="2Char">
    <w:name w:val="标题 2 Char"/>
    <w:autoRedefine/>
    <w:qFormat/>
    <w:rPr>
      <w:rFonts w:ascii="Arial" w:eastAsia="黑体" w:hAnsi="Arial"/>
      <w:b/>
      <w:bCs/>
      <w:kern w:val="2"/>
      <w:sz w:val="32"/>
      <w:szCs w:val="32"/>
      <w:lang w:val="en-US" w:eastAsia="zh-CN" w:bidi="ar-SA"/>
    </w:rPr>
  </w:style>
  <w:style w:type="character" w:customStyle="1" w:styleId="30">
    <w:name w:val="标题 3 字符"/>
    <w:link w:val="3"/>
    <w:autoRedefine/>
    <w:qFormat/>
    <w:rPr>
      <w:rFonts w:ascii="宋体" w:eastAsia="宋体"/>
      <w:b/>
      <w:bCs/>
      <w:kern w:val="2"/>
      <w:sz w:val="32"/>
      <w:szCs w:val="32"/>
      <w:lang w:val="en-US" w:eastAsia="zh-CN" w:bidi="ar-SA"/>
    </w:rPr>
  </w:style>
  <w:style w:type="character" w:customStyle="1" w:styleId="40">
    <w:name w:val="标题 4 字符"/>
    <w:link w:val="4"/>
    <w:autoRedefine/>
    <w:qFormat/>
    <w:rPr>
      <w:rFonts w:ascii="Arial" w:eastAsia="黑体" w:hAnsi="Arial"/>
      <w:b/>
      <w:bCs/>
      <w:kern w:val="2"/>
      <w:sz w:val="28"/>
      <w:szCs w:val="28"/>
      <w:lang w:val="en-US" w:eastAsia="zh-CN" w:bidi="ar-SA"/>
    </w:rPr>
  </w:style>
  <w:style w:type="character" w:customStyle="1" w:styleId="a7">
    <w:name w:val="文档结构图 字符"/>
    <w:link w:val="a6"/>
    <w:autoRedefine/>
    <w:semiHidden/>
    <w:qFormat/>
    <w:rPr>
      <w:rFonts w:ascii="宋体" w:eastAsia="宋体" w:hAnsi="Calibri"/>
      <w:kern w:val="2"/>
      <w:sz w:val="18"/>
      <w:szCs w:val="18"/>
      <w:lang w:val="en-US" w:eastAsia="zh-CN" w:bidi="ar-SA"/>
    </w:rPr>
  </w:style>
  <w:style w:type="character" w:customStyle="1" w:styleId="a9">
    <w:name w:val="批注文字 字符"/>
    <w:link w:val="a8"/>
    <w:autoRedefine/>
    <w:qFormat/>
    <w:rPr>
      <w:kern w:val="2"/>
      <w:sz w:val="21"/>
      <w:szCs w:val="24"/>
    </w:rPr>
  </w:style>
  <w:style w:type="character" w:customStyle="1" w:styleId="32">
    <w:name w:val="正文文本 3 字符"/>
    <w:link w:val="31"/>
    <w:autoRedefine/>
    <w:qFormat/>
    <w:rPr>
      <w:rFonts w:ascii="仿宋_GB2312" w:eastAsia="仿宋_GB2312"/>
      <w:kern w:val="2"/>
      <w:sz w:val="15"/>
      <w:szCs w:val="24"/>
      <w:lang w:val="en-US" w:eastAsia="zh-CN" w:bidi="ar-SA"/>
    </w:rPr>
  </w:style>
  <w:style w:type="character" w:customStyle="1" w:styleId="ab">
    <w:name w:val="正文文本缩进 字符"/>
    <w:link w:val="aa"/>
    <w:autoRedefine/>
    <w:qFormat/>
    <w:rPr>
      <w:rFonts w:ascii="仿宋_GB2312" w:eastAsia="仿宋_GB2312"/>
      <w:kern w:val="2"/>
      <w:sz w:val="32"/>
      <w:szCs w:val="24"/>
      <w:lang w:val="en-US" w:eastAsia="zh-CN" w:bidi="ar-SA"/>
    </w:rPr>
  </w:style>
  <w:style w:type="character" w:customStyle="1" w:styleId="ae">
    <w:name w:val="纯文本 字符"/>
    <w:link w:val="ad"/>
    <w:autoRedefine/>
    <w:qFormat/>
    <w:rPr>
      <w:rFonts w:ascii="宋体" w:eastAsia="宋体" w:hAnsi="Courier New" w:cs="Courier New"/>
      <w:kern w:val="2"/>
      <w:sz w:val="21"/>
      <w:szCs w:val="21"/>
      <w:lang w:val="en-US" w:eastAsia="zh-CN" w:bidi="ar-SA"/>
    </w:rPr>
  </w:style>
  <w:style w:type="character" w:customStyle="1" w:styleId="af0">
    <w:name w:val="日期 字符"/>
    <w:link w:val="af"/>
    <w:autoRedefine/>
    <w:qFormat/>
    <w:rPr>
      <w:rFonts w:ascii="隶书" w:eastAsia="隶书" w:hAnsi="宋体"/>
      <w:kern w:val="2"/>
      <w:sz w:val="32"/>
      <w:szCs w:val="24"/>
      <w:lang w:val="en-US" w:eastAsia="zh-CN" w:bidi="ar-SA"/>
    </w:rPr>
  </w:style>
  <w:style w:type="character" w:customStyle="1" w:styleId="22">
    <w:name w:val="正文文本缩进 2 字符"/>
    <w:link w:val="21"/>
    <w:autoRedefine/>
    <w:qFormat/>
    <w:rPr>
      <w:rFonts w:ascii="仿宋_GB2312" w:eastAsia="仿宋_GB2312"/>
      <w:kern w:val="2"/>
      <w:sz w:val="32"/>
      <w:szCs w:val="24"/>
      <w:lang w:val="en-US" w:eastAsia="zh-CN" w:bidi="ar-SA"/>
    </w:rPr>
  </w:style>
  <w:style w:type="character" w:customStyle="1" w:styleId="af3">
    <w:name w:val="页脚 字符"/>
    <w:link w:val="af2"/>
    <w:autoRedefine/>
    <w:uiPriority w:val="99"/>
    <w:qFormat/>
    <w:rPr>
      <w:rFonts w:eastAsia="宋体"/>
      <w:kern w:val="2"/>
      <w:sz w:val="18"/>
      <w:szCs w:val="18"/>
      <w:lang w:val="en-US" w:eastAsia="zh-CN" w:bidi="ar-SA"/>
    </w:rPr>
  </w:style>
  <w:style w:type="character" w:customStyle="1" w:styleId="af5">
    <w:name w:val="页眉 字符"/>
    <w:link w:val="af4"/>
    <w:autoRedefine/>
    <w:qFormat/>
    <w:rPr>
      <w:rFonts w:eastAsia="宋体"/>
      <w:kern w:val="2"/>
      <w:sz w:val="18"/>
      <w:szCs w:val="18"/>
      <w:lang w:val="en-US" w:eastAsia="zh-CN" w:bidi="ar-SA"/>
    </w:rPr>
  </w:style>
  <w:style w:type="character" w:customStyle="1" w:styleId="34">
    <w:name w:val="正文文本缩进 3 字符"/>
    <w:link w:val="33"/>
    <w:autoRedefine/>
    <w:qFormat/>
    <w:rPr>
      <w:rFonts w:ascii="仿宋_GB2312" w:eastAsia="仿宋_GB2312" w:hAnsi="宋体"/>
      <w:kern w:val="2"/>
      <w:sz w:val="32"/>
      <w:szCs w:val="24"/>
      <w:lang w:val="en-US" w:eastAsia="zh-CN" w:bidi="ar-SA"/>
    </w:rPr>
  </w:style>
  <w:style w:type="character" w:customStyle="1" w:styleId="afa">
    <w:name w:val="批注主题 字符"/>
    <w:link w:val="af9"/>
    <w:autoRedefine/>
    <w:qFormat/>
    <w:rPr>
      <w:b/>
      <w:bCs/>
      <w:kern w:val="2"/>
      <w:sz w:val="21"/>
      <w:szCs w:val="24"/>
    </w:rPr>
  </w:style>
  <w:style w:type="character" w:customStyle="1" w:styleId="10">
    <w:name w:val="标题 1 字符"/>
    <w:link w:val="1"/>
    <w:autoRedefine/>
    <w:qFormat/>
    <w:rPr>
      <w:rFonts w:ascii="Times New Roman" w:eastAsia="方正小标宋简体" w:hAnsi="Times New Roman"/>
      <w:kern w:val="44"/>
      <w:sz w:val="44"/>
    </w:rPr>
  </w:style>
  <w:style w:type="character" w:customStyle="1" w:styleId="20">
    <w:name w:val="标题 2 字符"/>
    <w:link w:val="2"/>
    <w:autoRedefine/>
    <w:uiPriority w:val="9"/>
    <w:qFormat/>
    <w:rPr>
      <w:rFonts w:ascii="Arial" w:eastAsia="方正小标宋简体" w:hAnsi="Arial"/>
      <w:sz w:val="36"/>
    </w:rPr>
  </w:style>
  <w:style w:type="paragraph" w:customStyle="1" w:styleId="xl27">
    <w:name w:val="xl27"/>
    <w:basedOn w:val="a"/>
    <w:autoRedefine/>
    <w:qFormat/>
    <w:pPr>
      <w:widowControl/>
      <w:pBdr>
        <w:bottom w:val="single" w:sz="4" w:space="0" w:color="auto"/>
        <w:right w:val="single" w:sz="4" w:space="0" w:color="auto"/>
      </w:pBdr>
      <w:spacing w:before="100" w:beforeAutospacing="1" w:after="100" w:afterAutospacing="1"/>
      <w:jc w:val="center"/>
    </w:pPr>
    <w:rPr>
      <w:kern w:val="0"/>
      <w:szCs w:val="21"/>
    </w:rPr>
  </w:style>
  <w:style w:type="paragraph" w:customStyle="1" w:styleId="BodyText">
    <w:name w:val="BodyText"/>
    <w:basedOn w:val="a"/>
    <w:autoRedefine/>
    <w:qFormat/>
    <w:pPr>
      <w:spacing w:after="120"/>
    </w:pPr>
    <w:rPr>
      <w:rFonts w:ascii="Calibri" w:hAnsi="Calibri"/>
    </w:rPr>
  </w:style>
  <w:style w:type="paragraph" w:customStyle="1" w:styleId="12">
    <w:name w:val="列出段落1"/>
    <w:basedOn w:val="a"/>
    <w:autoRedefine/>
    <w:qFormat/>
    <w:pPr>
      <w:ind w:firstLineChars="200" w:firstLine="420"/>
    </w:pPr>
    <w:rPr>
      <w:rFonts w:ascii="Calibri" w:hAnsi="Calibri"/>
      <w:szCs w:val="22"/>
    </w:rPr>
  </w:style>
  <w:style w:type="paragraph" w:customStyle="1" w:styleId="120">
    <w:name w:val="样式 标题 1 + 首行缩进:  2 字符"/>
    <w:basedOn w:val="1"/>
    <w:autoRedefine/>
    <w:qFormat/>
    <w:pPr>
      <w:spacing w:line="240" w:lineRule="auto"/>
      <w:ind w:firstLineChars="200" w:firstLine="200"/>
    </w:pPr>
    <w:rPr>
      <w:rFonts w:eastAsia="黑体" w:cs="宋体"/>
      <w:b w:val="0"/>
      <w:sz w:val="30"/>
      <w:szCs w:val="20"/>
    </w:rPr>
  </w:style>
  <w:style w:type="character" w:customStyle="1" w:styleId="style2">
    <w:name w:val="style2"/>
    <w:autoRedefine/>
    <w:qFormat/>
  </w:style>
  <w:style w:type="character" w:customStyle="1" w:styleId="NormalCharacter">
    <w:name w:val="NormalCharacter"/>
    <w:autoRedefine/>
    <w:semiHidden/>
    <w:qFormat/>
  </w:style>
  <w:style w:type="character" w:customStyle="1" w:styleId="mainfont21">
    <w:name w:val="mainfont21"/>
    <w:autoRedefine/>
    <w:qFormat/>
    <w:rPr>
      <w:color w:val="666666"/>
      <w:sz w:val="18"/>
      <w:szCs w:val="18"/>
      <w:u w:val="none"/>
    </w:rPr>
  </w:style>
  <w:style w:type="character" w:customStyle="1" w:styleId="apple-converted-space">
    <w:name w:val="apple-converted-space"/>
    <w:autoRedefine/>
    <w:qFormat/>
  </w:style>
  <w:style w:type="character" w:customStyle="1" w:styleId="6666661">
    <w:name w:val="6666661"/>
    <w:autoRedefine/>
    <w:qFormat/>
    <w:rPr>
      <w:color w:val="666666"/>
      <w:sz w:val="18"/>
      <w:szCs w:val="18"/>
      <w:u w:val="none"/>
    </w:rPr>
  </w:style>
  <w:style w:type="character" w:customStyle="1" w:styleId="style31">
    <w:name w:val="style31"/>
    <w:autoRedefine/>
    <w:qFormat/>
    <w:rPr>
      <w:rFonts w:cs="Times New Roman"/>
      <w:sz w:val="21"/>
      <w:szCs w:val="21"/>
    </w:rPr>
  </w:style>
  <w:style w:type="paragraph" w:customStyle="1" w:styleId="aff2">
    <w:name w:val="场评正文"/>
    <w:basedOn w:val="a"/>
    <w:autoRedefine/>
    <w:qFormat/>
    <w:pPr>
      <w:spacing w:line="360" w:lineRule="auto"/>
      <w:ind w:firstLineChars="200" w:firstLine="200"/>
      <w:jc w:val="left"/>
    </w:pPr>
    <w:rPr>
      <w:rFonts w:ascii="Calibri" w:eastAsia="仿宋" w:hAnsi="Calibri"/>
      <w:color w:val="000000"/>
      <w:sz w:val="24"/>
      <w:szCs w:val="22"/>
    </w:rPr>
  </w:style>
  <w:style w:type="paragraph" w:customStyle="1" w:styleId="xl24">
    <w:name w:val="xl24"/>
    <w:basedOn w:val="a"/>
    <w:autoRedefine/>
    <w:qFormat/>
    <w:pPr>
      <w:widowControl/>
      <w:spacing w:before="100" w:beforeAutospacing="1" w:after="100" w:afterAutospacing="1"/>
      <w:jc w:val="center"/>
    </w:pPr>
    <w:rPr>
      <w:rFonts w:ascii="宋体" w:hAnsi="宋体"/>
      <w:kern w:val="0"/>
      <w:sz w:val="20"/>
      <w:szCs w:val="20"/>
    </w:rPr>
  </w:style>
  <w:style w:type="paragraph" w:customStyle="1" w:styleId="Char">
    <w:name w:val="Char"/>
    <w:basedOn w:val="a"/>
    <w:autoRedefine/>
    <w:qFormat/>
    <w:pPr>
      <w:tabs>
        <w:tab w:val="left" w:pos="360"/>
      </w:tabs>
      <w:spacing w:line="360" w:lineRule="auto"/>
      <w:ind w:firstLineChars="225" w:firstLine="630"/>
    </w:pPr>
    <w:rPr>
      <w:rFonts w:ascii="仿宋_GB2312" w:eastAsia="仿宋_GB2312"/>
      <w:sz w:val="28"/>
      <w:szCs w:val="20"/>
    </w:rPr>
  </w:style>
  <w:style w:type="paragraph" w:styleId="aff3">
    <w:name w:val="List Paragraph"/>
    <w:basedOn w:val="a"/>
    <w:autoRedefine/>
    <w:qFormat/>
    <w:pPr>
      <w:ind w:firstLineChars="200" w:firstLine="420"/>
    </w:pPr>
    <w:rPr>
      <w:rFonts w:ascii="Calibri" w:hAnsi="Calibri"/>
      <w:szCs w:val="20"/>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autoRedefine/>
    <w:pPr>
      <w:spacing w:line="360" w:lineRule="auto"/>
      <w:ind w:firstLineChars="200" w:firstLine="200"/>
    </w:pPr>
    <w:rPr>
      <w:rFonts w:ascii="宋体" w:hAnsi="宋体" w:cs="宋体"/>
      <w:sz w:val="24"/>
    </w:rPr>
  </w:style>
  <w:style w:type="paragraph" w:customStyle="1" w:styleId="CharCharCharCharCharCharChar">
    <w:name w:val="Char Char Char Char Char Char Char"/>
    <w:basedOn w:val="a"/>
    <w:autoRedefine/>
    <w:qFormat/>
  </w:style>
  <w:style w:type="paragraph" w:customStyle="1" w:styleId="CharCharCharCharCharCharCharCharCharCharCharChar">
    <w:name w:val="Char Char Char Char Char Char Char Char Char Char Char Char"/>
    <w:basedOn w:val="a"/>
    <w:autoRedefine/>
    <w:qFormat/>
  </w:style>
  <w:style w:type="paragraph" w:customStyle="1" w:styleId="DefaultParagraphFontParaChar">
    <w:name w:val="Default Paragraph Font Para Char"/>
    <w:basedOn w:val="a"/>
    <w:autoRedefine/>
    <w:qFormat/>
    <w:pPr>
      <w:widowControl/>
      <w:spacing w:after="160" w:line="240" w:lineRule="exact"/>
      <w:jc w:val="left"/>
    </w:pPr>
  </w:style>
  <w:style w:type="paragraph" w:customStyle="1" w:styleId="13">
    <w:name w:val="正文1"/>
    <w:autoRedefine/>
    <w:qFormat/>
    <w:pPr>
      <w:jc w:val="both"/>
    </w:pPr>
    <w:rPr>
      <w:kern w:val="2"/>
      <w:sz w:val="21"/>
      <w:szCs w:val="21"/>
    </w:rPr>
  </w:style>
  <w:style w:type="paragraph" w:customStyle="1" w:styleId="CharChar11">
    <w:name w:val="Char Char11"/>
    <w:basedOn w:val="a"/>
    <w:autoRedefine/>
    <w:qFormat/>
  </w:style>
  <w:style w:type="paragraph" w:customStyle="1" w:styleId="075">
    <w:name w:val="样式  + 首行缩进:  0.75 厘米"/>
    <w:basedOn w:val="a"/>
    <w:autoRedefine/>
    <w:qFormat/>
    <w:pPr>
      <w:ind w:firstLine="425"/>
      <w:jc w:val="left"/>
    </w:pPr>
    <w:rPr>
      <w:bCs/>
      <w:sz w:val="24"/>
    </w:rPr>
  </w:style>
  <w:style w:type="paragraph" w:customStyle="1" w:styleId="CharChar1Char">
    <w:name w:val="Char Char1 Char"/>
    <w:basedOn w:val="a"/>
    <w:autoRedefine/>
    <w:qFormat/>
  </w:style>
  <w:style w:type="paragraph" w:customStyle="1" w:styleId="CharCharChar">
    <w:name w:val="Char Char Char"/>
    <w:basedOn w:val="a"/>
    <w:autoRedefine/>
    <w:qFormat/>
  </w:style>
  <w:style w:type="paragraph" w:customStyle="1" w:styleId="Style4">
    <w:name w:val="_Style 4"/>
    <w:basedOn w:val="a"/>
    <w:autoRedefine/>
    <w:qFormat/>
  </w:style>
  <w:style w:type="paragraph" w:customStyle="1" w:styleId="CharChar1CharCharCharChar">
    <w:name w:val="Char Char1 Char Char Char Char"/>
    <w:basedOn w:val="a"/>
    <w:autoRedefine/>
    <w:qFormat/>
  </w:style>
  <w:style w:type="paragraph" w:customStyle="1" w:styleId="CharCharCharChar">
    <w:name w:val="Char Char Char Char"/>
    <w:basedOn w:val="a"/>
    <w:autoRedefine/>
    <w:qFormat/>
  </w:style>
  <w:style w:type="paragraph" w:customStyle="1" w:styleId="CharChar110">
    <w:name w:val="Char Char11"/>
    <w:basedOn w:val="a"/>
    <w:autoRedefine/>
    <w:qFormat/>
  </w:style>
  <w:style w:type="paragraph" w:customStyle="1" w:styleId="09366181">
    <w:name w:val="样式 (符号) 宋体 首行缩进:  0.93 厘米 段前: 6 磅 段后: 6 磅 行距: 固定值 18 磅1"/>
    <w:basedOn w:val="a"/>
    <w:autoRedefine/>
    <w:qFormat/>
    <w:pPr>
      <w:spacing w:before="160" w:after="160" w:line="320" w:lineRule="exact"/>
      <w:ind w:firstLine="527"/>
    </w:pPr>
    <w:rPr>
      <w:rFonts w:hAnsi="宋体"/>
      <w:sz w:val="24"/>
      <w:szCs w:val="20"/>
    </w:rPr>
  </w:style>
  <w:style w:type="paragraph" w:customStyle="1" w:styleId="Web">
    <w:name w:val="普通 (Web)"/>
    <w:basedOn w:val="a"/>
    <w:autoRedefine/>
    <w:qFormat/>
    <w:pPr>
      <w:widowControl/>
      <w:spacing w:before="100" w:beforeAutospacing="1" w:after="100" w:afterAutospacing="1"/>
      <w:jc w:val="left"/>
    </w:pPr>
    <w:rPr>
      <w:rFonts w:ascii="宋体" w:hAnsi="宋体"/>
      <w:kern w:val="0"/>
      <w:sz w:val="24"/>
    </w:rPr>
  </w:style>
  <w:style w:type="paragraph" w:customStyle="1" w:styleId="aff4">
    <w:name w:val="图表题"/>
    <w:next w:val="a"/>
    <w:autoRedefine/>
    <w:qFormat/>
    <w:pPr>
      <w:spacing w:beforeLines="50" w:before="156" w:afterLines="50" w:after="156" w:line="360" w:lineRule="exact"/>
      <w:jc w:val="center"/>
      <w:textAlignment w:val="center"/>
    </w:pPr>
    <w:rPr>
      <w:rFonts w:ascii="宋体" w:hAnsi="宋体"/>
      <w:b/>
      <w:kern w:val="2"/>
      <w:sz w:val="24"/>
    </w:rPr>
  </w:style>
  <w:style w:type="paragraph" w:customStyle="1" w:styleId="CharChar2">
    <w:name w:val="Char Char2"/>
    <w:basedOn w:val="a"/>
    <w:autoRedefine/>
    <w:qFormat/>
    <w:rPr>
      <w:szCs w:val="20"/>
    </w:rPr>
  </w:style>
  <w:style w:type="paragraph" w:customStyle="1" w:styleId="ListParagraph1">
    <w:name w:val="List Paragraph1"/>
    <w:basedOn w:val="a"/>
    <w:autoRedefine/>
    <w:qFormat/>
    <w:pPr>
      <w:ind w:firstLineChars="200" w:firstLine="420"/>
    </w:pPr>
    <w:rPr>
      <w:rFonts w:ascii="Calibri" w:hAnsi="Calibri"/>
    </w:rPr>
  </w:style>
  <w:style w:type="paragraph" w:customStyle="1" w:styleId="ParaCharCharCharChar">
    <w:name w:val="默认段落字体 Para Char Char Char Char"/>
    <w:basedOn w:val="a"/>
    <w:autoRedefine/>
    <w:qFormat/>
    <w:pPr>
      <w:spacing w:line="240" w:lineRule="atLeast"/>
      <w:ind w:left="420" w:firstLine="420"/>
    </w:pPr>
    <w:rPr>
      <w:szCs w:val="20"/>
    </w:rPr>
  </w:style>
  <w:style w:type="paragraph" w:customStyle="1" w:styleId="Char0">
    <w:name w:val="Char"/>
    <w:basedOn w:val="a"/>
    <w:autoRedefine/>
    <w:qFormat/>
    <w:rPr>
      <w:szCs w:val="20"/>
    </w:rPr>
  </w:style>
  <w:style w:type="paragraph" w:customStyle="1" w:styleId="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w:basedOn w:val="a"/>
    <w:autoRedefine/>
    <w:qFormat/>
    <w:rPr>
      <w:szCs w:val="22"/>
    </w:rPr>
  </w:style>
  <w:style w:type="paragraph" w:customStyle="1" w:styleId="CharCharCharCharCharChar">
    <w:name w:val="Char Char Char Char Char Char"/>
    <w:basedOn w:val="a"/>
    <w:autoRedefine/>
    <w:qFormat/>
  </w:style>
  <w:style w:type="paragraph" w:customStyle="1" w:styleId="CharCharCharCharCharCharCharCharCharCharChar">
    <w:name w:val="Char Char Char Char Char Char Char Char Char Char Char"/>
    <w:basedOn w:val="a"/>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p0">
    <w:name w:val="p0"/>
    <w:basedOn w:val="a"/>
    <w:autoRedefine/>
    <w:qFormat/>
    <w:pPr>
      <w:widowControl/>
    </w:pPr>
    <w:rPr>
      <w:kern w:val="0"/>
      <w:szCs w:val="21"/>
    </w:rPr>
  </w:style>
  <w:style w:type="paragraph" w:customStyle="1" w:styleId="Char1CharCharChar">
    <w:name w:val="Char1 Char Char Char"/>
    <w:basedOn w:val="a"/>
    <w:autoRedefine/>
    <w:qFormat/>
    <w:pPr>
      <w:ind w:firstLineChars="200" w:firstLine="480"/>
    </w:pPr>
    <w:rPr>
      <w:rFonts w:ascii="宋体"/>
      <w:sz w:val="28"/>
    </w:rPr>
  </w:style>
  <w:style w:type="paragraph" w:customStyle="1" w:styleId="CharChar1">
    <w:name w:val="Char Char1"/>
    <w:basedOn w:val="a"/>
    <w:autoRedefine/>
    <w:qFormat/>
  </w:style>
  <w:style w:type="paragraph" w:customStyle="1" w:styleId="CharChar20">
    <w:name w:val="Char Char2"/>
    <w:basedOn w:val="a"/>
    <w:autoRedefine/>
    <w:qFormat/>
    <w:rPr>
      <w:szCs w:val="20"/>
    </w:rPr>
  </w:style>
  <w:style w:type="paragraph" w:customStyle="1" w:styleId="msolistparagraph0">
    <w:name w:val="msolistparagraph"/>
    <w:basedOn w:val="a"/>
    <w:autoRedefine/>
    <w:qFormat/>
    <w:pPr>
      <w:ind w:firstLineChars="200" w:firstLine="420"/>
    </w:pPr>
    <w:rPr>
      <w:rFonts w:ascii="Calibri" w:hAnsi="Calibri"/>
      <w:szCs w:val="22"/>
    </w:rPr>
  </w:style>
  <w:style w:type="character" w:customStyle="1" w:styleId="fontstyle21">
    <w:name w:val="fontstyle21"/>
    <w:autoRedefine/>
    <w:qFormat/>
    <w:rPr>
      <w:rFonts w:ascii="TimesNewRomanPSMT" w:eastAsia="TimesNewRomanPSMT" w:hAnsi="TimesNewRomanPSMT" w:cs="TimesNewRomanPSMT"/>
      <w:color w:val="000000"/>
      <w:sz w:val="32"/>
      <w:szCs w:val="32"/>
    </w:rPr>
  </w:style>
  <w:style w:type="character" w:customStyle="1" w:styleId="fontstyle01">
    <w:name w:val="fontstyle01"/>
    <w:autoRedefine/>
    <w:qFormat/>
    <w:rPr>
      <w:rFonts w:ascii="仿宋_GB2312" w:eastAsia="仿宋_GB2312" w:hAnsi="仿宋_GB2312" w:cs="仿宋_GB2312"/>
      <w:color w:val="000000"/>
      <w:sz w:val="32"/>
      <w:szCs w:val="32"/>
    </w:rPr>
  </w:style>
  <w:style w:type="paragraph" w:customStyle="1" w:styleId="BodyText1I2">
    <w:name w:val="BodyText1I2"/>
    <w:basedOn w:val="a"/>
    <w:autoRedefine/>
    <w:qFormat/>
    <w:pPr>
      <w:ind w:firstLineChars="200" w:firstLine="420"/>
      <w:textAlignment w:val="baseline"/>
    </w:pPr>
    <w:rPr>
      <w:rFonts w:ascii="仿宋_GB2312" w:eastAsia="仿宋_GB2312"/>
      <w:sz w:val="32"/>
    </w:rPr>
  </w:style>
  <w:style w:type="character" w:customStyle="1" w:styleId="apple-style-span">
    <w:name w:val="apple-style-span"/>
    <w:autoRedefine/>
    <w:qFormat/>
  </w:style>
  <w:style w:type="character" w:customStyle="1" w:styleId="font11">
    <w:name w:val="font11"/>
    <w:autoRedefine/>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218E365-465A-4448-BB17-37DB24CA48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2057</Words>
  <Characters>11729</Characters>
  <Application>Microsoft Office Word</Application>
  <DocSecurity>0</DocSecurity>
  <Lines>97</Lines>
  <Paragraphs>27</Paragraphs>
  <ScaleCrop>false</ScaleCrop>
  <Company>Lenovo (Beijing) Limited</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佳政发〔2016〕号</dc:title>
  <dc:creator>Lenovo User</dc:creator>
  <cp:lastModifiedBy>刘 季秋</cp:lastModifiedBy>
  <cp:revision>38</cp:revision>
  <cp:lastPrinted>2024-04-18T08:04:00Z</cp:lastPrinted>
  <dcterms:created xsi:type="dcterms:W3CDTF">2021-05-13T01:48:00Z</dcterms:created>
  <dcterms:modified xsi:type="dcterms:W3CDTF">2024-04-18T09:19:00Z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004420C0AC674680A693FC918D7A8918_13</vt:lpwstr>
  </property>
  <property fmtid="{D5CDD505-2E9C-101B-9397-08002B2CF9AE}" pid="4" name="commondata">
    <vt:lpwstr>eyJoZGlkIjoiZTUzMGNmMjhjNDNhM2MwNDg2NTY4MjYwODBmNWY2MWMifQ==</vt:lpwstr>
  </property>
</Properties>
</file>