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富锦市建筑工程质量安全事故应急预案</w:t>
      </w:r>
    </w:p>
    <w:p>
      <w:pPr>
        <w:rPr>
          <w:rFonts w:hint="eastAsia"/>
          <w:b/>
          <w:bCs/>
          <w:sz w:val="44"/>
          <w:szCs w:val="44"/>
        </w:rPr>
      </w:pPr>
    </w:p>
    <w:p>
      <w:pPr>
        <w:jc w:val="center"/>
        <w:rPr>
          <w:rFonts w:hint="eastAsia"/>
          <w:b/>
          <w:bCs/>
          <w:sz w:val="36"/>
          <w:szCs w:val="36"/>
          <w:lang w:eastAsia="zh-CN"/>
        </w:rPr>
      </w:pPr>
      <w:r>
        <w:rPr>
          <w:rFonts w:hint="eastAsia"/>
          <w:b/>
          <w:bCs/>
          <w:sz w:val="36"/>
          <w:szCs w:val="36"/>
          <w:lang w:eastAsia="zh-CN"/>
        </w:rPr>
        <w:t>目</w:t>
      </w:r>
      <w:r>
        <w:rPr>
          <w:rFonts w:hint="eastAsia"/>
          <w:b/>
          <w:bCs/>
          <w:sz w:val="36"/>
          <w:szCs w:val="36"/>
          <w:lang w:val="en-US" w:eastAsia="zh-CN"/>
        </w:rPr>
        <w:t xml:space="preserve">  </w:t>
      </w:r>
      <w:r>
        <w:rPr>
          <w:rFonts w:hint="eastAsia"/>
          <w:b/>
          <w:bCs/>
          <w:sz w:val="36"/>
          <w:szCs w:val="36"/>
          <w:lang w:eastAsia="zh-CN"/>
        </w:rPr>
        <w:t>录</w:t>
      </w:r>
    </w:p>
    <w:p>
      <w:pPr>
        <w:jc w:val="center"/>
        <w:rPr>
          <w:rFonts w:hint="eastAsia"/>
          <w:b/>
          <w:bCs/>
          <w:sz w:val="36"/>
          <w:szCs w:val="36"/>
          <w:lang w:eastAsia="zh-CN"/>
        </w:rPr>
      </w:pP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sz w:val="24"/>
        </w:rPr>
        <w:fldChar w:fldCharType="begin"/>
      </w:r>
      <w:r>
        <w:rPr>
          <w:sz w:val="24"/>
        </w:rPr>
        <w:instrText xml:space="preserve"> TOC \o "1-3" \h \z \u </w:instrText>
      </w:r>
      <w:r>
        <w:rPr>
          <w:sz w:val="24"/>
        </w:rPr>
        <w:fldChar w:fldCharType="separate"/>
      </w: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"_Toc41817493"</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1.1  编制目的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_Toc41817493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"_Toc41817494"</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1.2  编制依据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_Toc41817494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"_Toc41817495"</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1.3  适用范围</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_Toc41817495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"_Toc41817496"</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1.4  工作原则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_Toc41817496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"_Toc41817497"</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1.5  建筑工程事故分级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_Toc41817497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"_Toc41817498"</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1.6  预案启动条件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_Toc41817498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"_Toc41817499"</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2. 组织体系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_Toc41817499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"_Toc41817500"</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2.1  指挥机构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_Toc41817500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"_Toc41817501"</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2.2  办事机构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_Toc41817501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"_Toc41817502"</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2.3  工作机构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_Toc41817502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"_Toc41817503"</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3. 预测、预警、预防</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_Toc41817503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"_Toc41817504"</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3.1  信息监测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_Toc41817504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"_Toc41817505"</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3.2  信息报告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_Toc41817505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"_Toc41817506"</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3.3  预警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_Toc41817506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"_Toc41817507"</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3.4 预警级别及发布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_Toc41817507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"_Toc41817508"</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kern w:val="0"/>
          <w:sz w:val="32"/>
          <w:szCs w:val="32"/>
        </w:rPr>
        <w:t>3.5　</w:t>
      </w:r>
      <w:r>
        <w:rPr>
          <w:rStyle w:val="11"/>
          <w:rFonts w:hint="eastAsia" w:ascii="仿宋" w:hAnsi="仿宋" w:eastAsia="仿宋" w:cs="仿宋"/>
          <w:sz w:val="32"/>
          <w:szCs w:val="32"/>
        </w:rPr>
        <w:t>预防机制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_Toc41817508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"_Toc41817509"</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4. 应急响应</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_Toc41817509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"_Toc41817510"</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4.1 信息报告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_Toc41817510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"_Toc41817511"</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4.2　先期处置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_Toc41817511 \h </w:instrText>
      </w:r>
      <w:r>
        <w:rPr>
          <w:rFonts w:hint="eastAsia" w:ascii="仿宋" w:hAnsi="仿宋" w:eastAsia="仿宋" w:cs="仿宋"/>
          <w:sz w:val="32"/>
          <w:szCs w:val="32"/>
        </w:rPr>
        <w:fldChar w:fldCharType="separate"/>
      </w:r>
      <w:r>
        <w:rPr>
          <w:rFonts w:hint="eastAsia"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"_Toc41817512"</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4.3　 指挥与协调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_Toc41817512 \h </w:instrText>
      </w:r>
      <w:r>
        <w:rPr>
          <w:rFonts w:hint="eastAsia" w:ascii="仿宋" w:hAnsi="仿宋" w:eastAsia="仿宋" w:cs="仿宋"/>
          <w:sz w:val="32"/>
          <w:szCs w:val="32"/>
        </w:rPr>
        <w:fldChar w:fldCharType="separate"/>
      </w:r>
      <w:r>
        <w:rPr>
          <w:rFonts w:hint="eastAsia"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"_Toc41817513"</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4.4　处置措施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_Toc41817513 \h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"_Toc41817514"</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4.5　 响应升级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_Toc41817514 \h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"_Toc41817515"</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4.6　 社会动员</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_Toc41817515 \h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"_Toc41817516"</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5. 后期处置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_Toc41817516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"_Toc41817517"</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5.1  善后处置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_Toc41817517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"_Toc41817518"</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5.2 调查与总结</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_Toc41817518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"_Toc41817519"</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5.3 信息发布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_Toc41817519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"_Toc41817520"</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6. 宣传、培训与演练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_Toc41817520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"_Toc41817521"</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6.1  宣传</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_Toc41817521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"_Toc41817522"</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6.2  培训</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_Toc41817522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"_Toc41817523"</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6.3  演练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_Toc41817523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"_Toc41817524"</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7. 应急保障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_Toc41817524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"_Toc41817525"</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7.1人力资源保障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_Toc41817525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"_Toc41817526"</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7.2　经费保障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_Toc41817526 \h </w:instrText>
      </w:r>
      <w:r>
        <w:rPr>
          <w:rFonts w:hint="eastAsia" w:ascii="仿宋" w:hAnsi="仿宋" w:eastAsia="仿宋" w:cs="仿宋"/>
          <w:sz w:val="32"/>
          <w:szCs w:val="32"/>
        </w:rPr>
        <w:fldChar w:fldCharType="separate"/>
      </w:r>
      <w:r>
        <w:rPr>
          <w:rFonts w:hint="eastAsia" w:ascii="仿宋" w:hAnsi="仿宋" w:eastAsia="仿宋" w:cs="仿宋"/>
          <w:sz w:val="32"/>
          <w:szCs w:val="32"/>
        </w:rPr>
        <w:t>22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"_Toc41817527"</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7.3　物资保障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_Toc41817527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"_Toc41817528"</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7.4　 医疗卫生保障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_Toc41817528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"_Toc41817529"</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7.5　交通运输保障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_Toc41817529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"_Toc41817530"</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7.6　治安保障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_Toc41817530 \h </w:instrText>
      </w:r>
      <w:r>
        <w:rPr>
          <w:rFonts w:hint="eastAsia" w:ascii="仿宋" w:hAnsi="仿宋" w:eastAsia="仿宋" w:cs="仿宋"/>
          <w:sz w:val="32"/>
          <w:szCs w:val="32"/>
        </w:rPr>
        <w:fldChar w:fldCharType="separate"/>
      </w:r>
      <w:r>
        <w:rPr>
          <w:rFonts w:hint="eastAsia" w:ascii="仿宋" w:hAnsi="仿宋" w:eastAsia="仿宋" w:cs="仿宋"/>
          <w:sz w:val="32"/>
          <w:szCs w:val="32"/>
        </w:rPr>
        <w:t>24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"_Toc41817531"</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7.7　人员防护保障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_Toc41817531 \h </w:instrText>
      </w:r>
      <w:r>
        <w:rPr>
          <w:rFonts w:hint="eastAsia" w:ascii="仿宋" w:hAnsi="仿宋" w:eastAsia="仿宋" w:cs="仿宋"/>
          <w:sz w:val="32"/>
          <w:szCs w:val="32"/>
        </w:rPr>
        <w:fldChar w:fldCharType="separate"/>
      </w:r>
      <w:r>
        <w:rPr>
          <w:rFonts w:hint="eastAsia" w:ascii="仿宋" w:hAnsi="仿宋" w:eastAsia="仿宋" w:cs="仿宋"/>
          <w:sz w:val="32"/>
          <w:szCs w:val="32"/>
        </w:rPr>
        <w:t>24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"_Toc41817532"</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7.8　 通信和信息保障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_Toc41817532 \h </w:instrText>
      </w:r>
      <w:r>
        <w:rPr>
          <w:rFonts w:hint="eastAsia" w:ascii="仿宋" w:hAnsi="仿宋" w:eastAsia="仿宋" w:cs="仿宋"/>
          <w:sz w:val="32"/>
          <w:szCs w:val="32"/>
        </w:rPr>
        <w:fldChar w:fldCharType="separate"/>
      </w:r>
      <w:r>
        <w:rPr>
          <w:rFonts w:hint="eastAsia" w:ascii="仿宋" w:hAnsi="仿宋" w:eastAsia="仿宋" w:cs="仿宋"/>
          <w:sz w:val="32"/>
          <w:szCs w:val="32"/>
        </w:rPr>
        <w:t>24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"_Toc41817533"</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7.9　现场救援和工程抢险装备保障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_Toc41817533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"_Toc41817534"</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7.10　室内临时避险场所保障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_Toc41817534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"_Toc41817535"</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7.11　科技支撑保障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_Toc41817535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"_Toc41817536"</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7.12　法制保障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_Toc41817536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"_Toc41817537"</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7.13　 其他应急保障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_Toc41817537 \h </w:instrText>
      </w:r>
      <w:r>
        <w:rPr>
          <w:rFonts w:hint="eastAsia" w:ascii="仿宋" w:hAnsi="仿宋" w:eastAsia="仿宋" w:cs="仿宋"/>
          <w:sz w:val="32"/>
          <w:szCs w:val="32"/>
        </w:rPr>
        <w:fldChar w:fldCharType="separate"/>
      </w:r>
      <w:r>
        <w:rPr>
          <w:rFonts w:hint="eastAsia" w:ascii="仿宋" w:hAnsi="仿宋" w:eastAsia="仿宋" w:cs="仿宋"/>
          <w:sz w:val="32"/>
          <w:szCs w:val="32"/>
        </w:rPr>
        <w:t>26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"_Toc41817538"</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 xml:space="preserve">8. </w:t>
      </w:r>
      <w:r>
        <w:rPr>
          <w:rStyle w:val="11"/>
          <w:rFonts w:hint="eastAsia" w:ascii="仿宋" w:hAnsi="仿宋" w:eastAsia="仿宋" w:cs="仿宋"/>
          <w:sz w:val="32"/>
          <w:szCs w:val="32"/>
        </w:rPr>
        <w:t>附则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_Toc41817538 \h </w:instrText>
      </w:r>
      <w:r>
        <w:rPr>
          <w:rFonts w:hint="eastAsia" w:ascii="仿宋" w:hAnsi="仿宋" w:eastAsia="仿宋" w:cs="仿宋"/>
          <w:sz w:val="32"/>
          <w:szCs w:val="32"/>
        </w:rPr>
        <w:fldChar w:fldCharType="separate"/>
      </w:r>
      <w:r>
        <w:rPr>
          <w:rFonts w:hint="eastAsia" w:ascii="仿宋" w:hAnsi="仿宋" w:eastAsia="仿宋" w:cs="仿宋"/>
          <w:sz w:val="32"/>
          <w:szCs w:val="32"/>
        </w:rPr>
        <w:t>26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"_Toc41817539"</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8.1 预案管理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_Toc41817539 \h </w:instrText>
      </w:r>
      <w:r>
        <w:rPr>
          <w:rFonts w:hint="eastAsia" w:ascii="仿宋" w:hAnsi="仿宋" w:eastAsia="仿宋" w:cs="仿宋"/>
          <w:sz w:val="32"/>
          <w:szCs w:val="32"/>
        </w:rPr>
        <w:fldChar w:fldCharType="separate"/>
      </w:r>
      <w:r>
        <w:rPr>
          <w:rFonts w:hint="eastAsia" w:ascii="仿宋" w:hAnsi="仿宋" w:eastAsia="仿宋" w:cs="仿宋"/>
          <w:sz w:val="32"/>
          <w:szCs w:val="32"/>
        </w:rPr>
        <w:t>26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"_Toc41817540"</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8.2  责任与奖惩</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_Toc41817540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"_Toc41817541"</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8.3  预案解释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_Toc41817541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"_Toc41817542"</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8.4  预案生效日期</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_Toc41817542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6"/>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"_Toc41817543"</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 xml:space="preserve">9. </w:t>
      </w:r>
      <w:r>
        <w:rPr>
          <w:rStyle w:val="11"/>
          <w:rFonts w:hint="eastAsia" w:ascii="仿宋" w:hAnsi="仿宋" w:eastAsia="仿宋" w:cs="仿宋"/>
          <w:sz w:val="32"/>
          <w:szCs w:val="32"/>
        </w:rPr>
        <w:t>附件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_Toc41817543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"_Toc41817544"</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1．建筑工程抢险快报表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_Toc41817544 \h </w:instrText>
      </w:r>
      <w:r>
        <w:rPr>
          <w:rFonts w:hint="eastAsia" w:ascii="仿宋" w:hAnsi="仿宋" w:eastAsia="仿宋" w:cs="仿宋"/>
          <w:sz w:val="32"/>
          <w:szCs w:val="32"/>
        </w:rPr>
        <w:fldChar w:fldCharType="separate"/>
      </w:r>
      <w:r>
        <w:rPr>
          <w:rFonts w:hint="eastAsia" w:ascii="仿宋" w:hAnsi="仿宋" w:eastAsia="仿宋" w:cs="仿宋"/>
          <w:sz w:val="32"/>
          <w:szCs w:val="32"/>
        </w:rPr>
        <w:t>28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"_Toc41817545"</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2．建筑工程抢险信息发布审批表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_Toc41817545 \h </w:instrText>
      </w:r>
      <w:r>
        <w:rPr>
          <w:rFonts w:hint="eastAsia" w:ascii="仿宋" w:hAnsi="仿宋" w:eastAsia="仿宋" w:cs="仿宋"/>
          <w:sz w:val="32"/>
          <w:szCs w:val="32"/>
        </w:rPr>
        <w:fldChar w:fldCharType="separate"/>
      </w:r>
      <w:r>
        <w:rPr>
          <w:rFonts w:hint="eastAsia" w:ascii="仿宋" w:hAnsi="仿宋" w:eastAsia="仿宋" w:cs="仿宋"/>
          <w:sz w:val="32"/>
          <w:szCs w:val="32"/>
        </w:rPr>
        <w:t>29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"_Toc41817546"</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3. 现场指挥部各功能组职责分工一览表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_Toc41817546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"_Toc41817547"</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 xml:space="preserve">4. </w:t>
      </w:r>
      <w:r>
        <w:rPr>
          <w:rStyle w:val="11"/>
          <w:rFonts w:hint="eastAsia" w:ascii="仿宋" w:hAnsi="仿宋" w:eastAsia="仿宋" w:cs="仿宋"/>
          <w:sz w:val="32"/>
          <w:szCs w:val="32"/>
        </w:rPr>
        <w:t>应急通讯录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_Toc41817547 \h </w:instrText>
      </w:r>
      <w:r>
        <w:rPr>
          <w:rFonts w:hint="eastAsia" w:ascii="仿宋" w:hAnsi="仿宋" w:eastAsia="仿宋" w:cs="仿宋"/>
          <w:sz w:val="32"/>
          <w:szCs w:val="32"/>
        </w:rPr>
        <w:fldChar w:fldCharType="separate"/>
      </w:r>
      <w:r>
        <w:rPr>
          <w:rFonts w:hint="eastAsia" w:ascii="仿宋" w:hAnsi="仿宋" w:eastAsia="仿宋" w:cs="仿宋"/>
          <w:sz w:val="32"/>
          <w:szCs w:val="32"/>
        </w:rPr>
        <w:t>32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textAlignment w:val="auto"/>
        <w:rPr>
          <w:rFonts w:ascii="Calibri" w:hAnsi="Calibri"/>
          <w:szCs w:val="22"/>
        </w:rPr>
      </w:pPr>
      <w:r>
        <w:rPr>
          <w:rFonts w:hint="eastAsia" w:ascii="仿宋" w:hAnsi="仿宋" w:eastAsia="仿宋" w:cs="仿宋"/>
          <w:sz w:val="32"/>
          <w:szCs w:val="32"/>
        </w:rPr>
        <w:fldChar w:fldCharType="begin"/>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instrText xml:space="preserve">HYPERLINK \l "_Toc41817548"</w:instrText>
      </w:r>
      <w:r>
        <w:rPr>
          <w:rStyle w:val="11"/>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11"/>
          <w:rFonts w:hint="eastAsia" w:ascii="仿宋" w:hAnsi="仿宋" w:eastAsia="仿宋" w:cs="仿宋"/>
          <w:sz w:val="32"/>
          <w:szCs w:val="32"/>
        </w:rPr>
        <w:t>5　建筑工程突发事故分级响应流程图</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_Toc41817548 \h </w:instrText>
      </w:r>
      <w:r>
        <w:rPr>
          <w:rFonts w:hint="eastAsia" w:ascii="仿宋" w:hAnsi="仿宋" w:eastAsia="仿宋" w:cs="仿宋"/>
          <w:sz w:val="32"/>
          <w:szCs w:val="32"/>
        </w:rPr>
        <w:fldChar w:fldCharType="separate"/>
      </w:r>
      <w:r>
        <w:rPr>
          <w:rFonts w:hint="eastAsia" w:ascii="仿宋" w:hAnsi="仿宋" w:eastAsia="仿宋" w:cs="仿宋"/>
          <w:sz w:val="32"/>
          <w:szCs w:val="32"/>
        </w:rPr>
        <w:t>33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rPr>
          <w:b/>
          <w:bCs/>
          <w:sz w:val="24"/>
          <w:lang w:val="zh-CN"/>
        </w:rPr>
      </w:pPr>
      <w:r>
        <w:rPr>
          <w:b/>
          <w:bCs/>
          <w:sz w:val="24"/>
          <w:lang w:val="zh-CN"/>
        </w:rPr>
        <w:fldChar w:fldCharType="end"/>
      </w:r>
    </w:p>
    <w:p>
      <w:pPr>
        <w:rPr>
          <w:rFonts w:hint="eastAsia"/>
          <w:b w:val="0"/>
          <w:bCs w:val="0"/>
          <w:sz w:val="24"/>
          <w:lang w:val="zh-CN"/>
        </w:rPr>
      </w:pPr>
    </w:p>
    <w:p>
      <w:pPr>
        <w:rPr>
          <w:rFonts w:hint="eastAsia"/>
          <w:b w:val="0"/>
          <w:bCs w:val="0"/>
          <w:sz w:val="24"/>
          <w:lang w:val="zh-CN"/>
        </w:rPr>
      </w:pPr>
    </w:p>
    <w:p>
      <w:pPr>
        <w:rPr>
          <w:rFonts w:hint="eastAsia"/>
          <w:b w:val="0"/>
          <w:bCs w:val="0"/>
          <w:sz w:val="24"/>
          <w:lang w:val="zh-CN"/>
        </w:rPr>
      </w:pPr>
    </w:p>
    <w:p>
      <w:pPr>
        <w:rPr>
          <w:rFonts w:hint="eastAsia"/>
          <w:b w:val="0"/>
          <w:bCs w:val="0"/>
          <w:sz w:val="24"/>
          <w:lang w:val="zh-CN"/>
        </w:rPr>
      </w:pPr>
    </w:p>
    <w:p>
      <w:pPr>
        <w:rPr>
          <w:rFonts w:hint="eastAsia"/>
          <w:b w:val="0"/>
          <w:bCs w:val="0"/>
          <w:sz w:val="24"/>
          <w:lang w:val="zh-CN"/>
        </w:rPr>
      </w:pPr>
    </w:p>
    <w:p>
      <w:pPr>
        <w:rPr>
          <w:rFonts w:hint="eastAsia"/>
          <w:b w:val="0"/>
          <w:bCs w:val="0"/>
          <w:sz w:val="24"/>
          <w:lang w:val="zh-CN"/>
        </w:rPr>
      </w:pPr>
    </w:p>
    <w:p>
      <w:pPr>
        <w:rPr>
          <w:rFonts w:hint="eastAsia"/>
          <w:b w:val="0"/>
          <w:bCs w:val="0"/>
          <w:sz w:val="24"/>
          <w:lang w:val="zh-CN"/>
        </w:rPr>
      </w:pPr>
    </w:p>
    <w:p>
      <w:pPr>
        <w:rPr>
          <w:rFonts w:hint="eastAsia"/>
          <w:b w:val="0"/>
          <w:bCs w:val="0"/>
          <w:sz w:val="24"/>
          <w:lang w:val="zh-CN"/>
        </w:rPr>
      </w:pPr>
    </w:p>
    <w:p>
      <w:pPr>
        <w:rPr>
          <w:rFonts w:hint="eastAsia"/>
          <w:b w:val="0"/>
          <w:bCs w:val="0"/>
          <w:sz w:val="24"/>
          <w:lang w:val="zh-CN"/>
        </w:rPr>
      </w:pPr>
    </w:p>
    <w:p>
      <w:pPr>
        <w:rPr>
          <w:rFonts w:hint="eastAsia"/>
          <w:b w:val="0"/>
          <w:bCs w:val="0"/>
          <w:sz w:val="24"/>
          <w:lang w:val="zh-CN"/>
        </w:rPr>
      </w:pPr>
    </w:p>
    <w:p>
      <w:pPr>
        <w:rPr>
          <w:rFonts w:hint="eastAsia"/>
          <w:b w:val="0"/>
          <w:bCs w:val="0"/>
          <w:sz w:val="24"/>
          <w:lang w:val="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lang w:val="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1. 总则</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1.1  编制目的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为提高建筑工程质量安全事故救援的快速反应能力，确保科学、及时、有效地组织应对事故，最大限度地减少人员伤亡、财产损失及不良社会影响，维护社会正常秩序。保护我市建筑业从业人员在生产生活中的身体健康和生命安全，确保在出现安全事故时，能够及时进行应急救援，从而最大限度地降低安全事故给施工人员所造成的损失。</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1.2  编制依据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依据《中华人民共和国安全生产法》、《中华人民共和国突发事件应对法》、《建设工程质量管理条例》、《生产安全事故应急条例》、《建设工程安全生产管理条例》、《黑龙江省安全生产条例》、《富锦市突发公共事件应急预案》等相关法规及规范性文件编制。</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1.3  适用范围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本预案适用于我市房屋建筑和市政基础设施新建、扩建、改建、拆除活动中发生重大质量安全事故的应急处置工作，包括一次造成3人以下死亡的事故；地下空间施工坍塌（不含人防工程）、深基坑支护、土方开挖边坡失稳造成地面或周边建筑物倒塌、道路、管线断裂，导致重大人员伤亡、经济损失或严重影响社会秩序的事故等。</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1.4  工作原则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（1）坚持以人为本，安全第一的原则。要将保障人民群众生命财产安全，最大限度地减少人员伤亡作为首要任务，不断完善和强化抢险手段，科学、迅速组织应急救援，把人员伤亡和危害降到最低限度；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坚持统一指挥、分级负责的原则。坚持统一领导、分级管理、分工负责、协调一致，各成员单位在市建筑工程重大事故应急救援指挥部的统一领导下，各司其职，各负其责，通力协作，主动配合，协同事发地政府做好相关工作。施工企业要履行安全生产主体责任，建立和完善安全生产应急预案和应急救援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3）坚持集中力量、协同应对的原则。要根据事故类别和现场实况，依靠各级应急救援基地、骨干救援队伍和大型企业的应急救援队伍，动员社会各方力量共同参与。形成事故应急救援合力，采取切实可行的抢险救援安全措施，有效防止事故蔓延扩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（4）坚持条块结合、属地为主的原则。实行行政领导负责制。负责事故现场应急救援的指挥组织协调，充分依靠事发地公安、消防、交通、医疗等救援力量，积极开展辖区内发生的建筑工程事故救援工作；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5）坚持依靠科学、依法规范的原则。充分发挥专家的作用，实现科学民主决策。依靠科技进步，不断改进和完善应急救援的装备、设施和手段，依法规范应急救援工作，确保预案的科学性、权威性和可操作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6）坚持预防为主、平战结合的原则。贯彻落实“安全第一，预防为主，综合治理”的方针，坚持事故灾难应急救援与平时预防相结合，着重做好常态下的安全隐患排查与整改、风险评估、物资储备、队伍建设、预案演练及事故灾难的预测、预警。</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1.5  建筑工程事故分级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参照《生产安全事故报告和调查处理条例》第三条规定，按事故的性质、严重程度、可控性和影响范围等因素，建筑工程事故等级一般可分为特别重大（Ⅰ级）、重大（Ⅱ级）、较大（Ⅲ级）、一般（Ⅳ级）等四个级别。</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1.特别重大建筑工程事故(Ⅰ级)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符合下列条件之一的，为特别重大建筑工程事故：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 xml:space="preserve">（1）造成30人以上死亡（含失踪，下同）；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 xml:space="preserve">（2）造成100人以上重伤（包括有害气体中毒，下同）；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 xml:space="preserve">（3）造成1亿元以上直接经济损失；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 xml:space="preserve"> 2.重大建筑工程事故(Ⅱ级)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符合下列条件之一的，为重大建筑工程事故：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 xml:space="preserve">（1）造成10人以上30人以下死亡；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 xml:space="preserve">（2）造成50人以上100人以下重伤；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 xml:space="preserve">（3）造成5000万元以上1亿元以下直接经济损失；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3.较大建筑工程事故(Ⅲ级)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符合下列条件之一的，为较大建筑工程事故：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 xml:space="preserve">（1）造成3人以上10人以下死亡；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 xml:space="preserve">（2）造成10人以上50人以下重伤；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 xml:space="preserve">（3）造成1000万元以上5000万元以下直接经济损失；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4.一般建筑工程事故(Ⅳ级)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 xml:space="preserve">符合下列条件之一的，为一般建筑工程事故：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 xml:space="preserve">（1）造成3人以下死亡；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 xml:space="preserve">（2）造成3人以上10人以下重伤；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3）造成100万元以上1000万元以下直接经济损失；已建成房屋建筑和市政基础设施因工程质量原因发生坍塌，造成一次死亡3人以下；重伤3人以上、10人以下或一次造成直接经济损失100万元以上、500万元以下的事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1.6  预案启动条件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在建筑生产过程中发生：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（1）场区火灾；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（2）深基坑开挖塌崩；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（3）高支模支架塌陷；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（4）高耸设备设施倾倒；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（5）其他生产性质量安全事故；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（6）不可预见突发性事件；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（7）市应急指挥部认为必须启动应急预案的。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2. 组织体系</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2.1  指挥机构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为加强对建筑工程质量安全事故应急救援工作的领导，成立富锦市建筑工程质量安全事故应急救援指挥部（以下简称市应急指挥部）。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总 指 挥：市政府主管副市长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副总指挥：市住建局局长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主要成员：市政府办公室、财政局、民政局、住建局、公安局、交通局、应急管理局、卫生健康局、工信局、农业农村局、医疗保障局、文体广电和旅游局等政府部门有关负责人以及事故发生单位主要负责人。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（1）贯彻落实市政府安全委员会的决定事项，及时向市政府安全委员会报告重要情况、提出建议；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（2）研究确定建筑工程质量安全事故的重大决策和指导意见；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（3）负责本市建筑工程质量安全事故应急救援预案的编制、修订和组织实施；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（4）负责建筑工程质量安全事故的组织、指挥、协调；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（5）负责做好建筑工程质量安全事故应急物资调拨，并检查落实情况；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（6）负责督导各建筑工程专业应急救援队伍做好应急救援演练和应急抢险装备的保养维护工作；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（7）负责牵头组织支持部门共同做好安全事故的预防、应急准备、应急处置和恢复重建工作；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（8）当市建筑工程质量安全事故超出本指挥部处置能力时，依程序及时向市政府安全委员会请示，并请求上级政府或部门的支援。</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2.2  办事机构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市应急指挥部下设办公室，作为常设机构，设在市住建局，处理应急指挥部日常工作。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主    任：市住建局副局长（业务分管）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副 主 任：市住建设局城乡建设综合股负责人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工作人员：市住建局相关业务科室人员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（1）负责执行应急指挥部的决定和指示，组织协调各成员单位开展救援保障工作；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（2）负责应急救援相关信息收集、整理、报送工作；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（3）负责建筑工程质量安全事故应急救援预案的修订和评估工作；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（4）负责组织、指导市、乡镇政府及建筑施工企业做好建筑工程应急预案的编制、修订和评估工作；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（5）负责与市应急救援专家组成员的联络；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（6）负责协调组织相关成员单位做好事故的现场调查、等级确定、损失评估、灾情上报等工作。</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2.3  工作机构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市应急指挥部下设专项工作组，由各成员单位组成，共分7组。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（1）抢险救援组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由市住建局局长负责牵头，市消防救援大队、市城管执法局、事故发生企业等部门组成。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职责：负责建筑工程安全事故的紧急处置，分析事故发生原因，确定抢险方案、调集抢险救援设备物资，确定监控范围，保护事故现场，配合调查取证；负责抢救遇险人员和财产物资、对灾害体尚存危害部分采取紧急防护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（2）医疗救护组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由市卫生健康局负责牵头，市中心医院、市急救中心（120）、医疗保障局、事故发生企业等部门组成。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职责：按照相关医疗救护应急预案的要求，负责组织医疗救护队伍实施现场紧急医疗救护；市急救中心（120）负责应急处置工作中的现场急救和病人转运工作；各级医院负责后续救治。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（3）安全保卫组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由市公安局负责牵头，市交警大队组成。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职责：负责对现场进行警戒和治安管理，负责事故现场的交通管制，并根据需要在现场周围设立警戒或警示标志；及时疏散与抢险救援无关人员及周边居民；负责维护治安秩序、打击违法犯罪活动；加强对重点区域、重要设施和重要物资，特别是应急救援物资和装备的警卫及防范保护；保证受灾企业和附近居民的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（4）交通运输保障组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由市交通局负责牵头，市公安交警大队、发生事故企业共同组成。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职责：按照事故救援实际和指挥部的要求。负责保证交通畅通，组织救灾车辆，保证抢险救援人员、物资的运送。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（5）资金保障组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由市财政局负责。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职责：负责应急专项准备资金和应急储备资金管理。确保突发事件处置工作顺利进行。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（6）</w:t>
      </w:r>
      <w:bookmarkStart w:id="9" w:name="_GoBack"/>
      <w:bookmarkEnd w:id="9"/>
      <w:r>
        <w:rPr>
          <w:rFonts w:hint="eastAsia" w:ascii="仿宋" w:hAnsi="仿宋" w:eastAsia="仿宋" w:cs="仿宋"/>
          <w:b w:val="0"/>
          <w:bCs w:val="0"/>
          <w:sz w:val="32"/>
          <w:szCs w:val="32"/>
          <w:lang w:val="zh-CN"/>
        </w:rPr>
        <w:t>宣传报道组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由市委宣传部牵头，市文体广电和旅游局等相关部门负责。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职责：市委宣传部要派人到现场指挥部工作，负责对现场媒体活动的管理、协调和指导。事故发生的第一时间要向社会发布简要信息，随后发布初步核实情况及政府应对措施和公众防范措施等，并根据事故处置情况做好后续发布和报道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（7）事故调查组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由市政府安委会依照国务院《生产安全事故报告和调查处理条例》指定有关单位及专家组组成。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职责：负责按相关法规查明事故发生的经过、原因、人员伤亡情况及直接经济损失；认定事故的性质和事故责任；提出对事故责任者的处理建议；总结事故教训，提出防范和整改措施；提交事故调查报告；监督落实责任追究制度。</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2.4 专家组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市应急指挥部办公室聘请省内建筑行业高级专业技术人员组成建筑工程质量安全事故应急处置专家组，由市应急指挥部统一调度。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职责：参加质量安全事故的应急处置工作；分析事故信息和灾害情况，对事故的发生和发展趋势、处置方法、救援措施、灾害损失、恢复方案等进行研究、评估，并提出相关建议；向市政府安全委员会和应急指挥部提供科学而有效的决策建议；在事故发生后最短时间内赶赴现场，协助指挥部及抢险组、安全保卫组等制定事故抢险救援、人员和周边居民疏散避险具体方案和具体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3. 预测、预警、预防</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3.1  信息监测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（1）各施工工程项目负责人为预警信息员，负责相应工程预警信息的收集和汇报。市住建局统一负责全市建筑工程事故信息的接收、报告、初步处理和统计分析；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（2）建立重大危险源、重大隐患普查、登记、评估和管理制度，及时分析重点监控信息并跟踪整改情况；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（3）市住建局掌握辖区内的建筑工程分布、灾害、重大危险源等基本状况，建立辖区内建筑工程基本情况和重大危险源数据库，同时上报指挥部备案；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4）建筑企业要加强职工安全教育和培训，增强安全意识，进行定期检查和巡回检查，发现危险源立即采取措施进行及时整改。制订事故应急处理预案，配备充足、必要的应急救援器材和工具，每年至少进行1次应急预案演练。</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3.2  信息报告</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val="0"/>
          <w:bCs w:val="0"/>
          <w:sz w:val="32"/>
          <w:szCs w:val="32"/>
          <w:lang w:val="zh-CN"/>
        </w:rPr>
      </w:pPr>
      <w:r>
        <w:rPr>
          <w:rFonts w:hint="eastAsia" w:ascii="仿宋" w:hAnsi="仿宋" w:eastAsia="仿宋" w:cs="仿宋"/>
          <w:b/>
          <w:bCs/>
          <w:sz w:val="32"/>
          <w:szCs w:val="32"/>
          <w:lang w:val="zh-CN"/>
        </w:rPr>
        <w:t>3.2.1</w:t>
      </w:r>
      <w:r>
        <w:rPr>
          <w:rFonts w:hint="eastAsia" w:ascii="仿宋" w:hAnsi="仿宋" w:eastAsia="仿宋" w:cs="仿宋"/>
          <w:b w:val="0"/>
          <w:bCs w:val="0"/>
          <w:sz w:val="32"/>
          <w:szCs w:val="32"/>
          <w:lang w:val="zh-CN"/>
        </w:rPr>
        <w:t>报告时限及程序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建筑企业发生较大以上事故后，在15分钟内向所在地城建管理部门报告；所在地城建管理部门在30分钟内将事故情况向本级政府和市应急指挥部办公室报告；事发地乡镇政府和市应急指挥部1小时内向市政府有关领导报告；市政府应急管理部门在2小时内向佳木斯市政府应急管理部门报告，同时市住建局报省建设厅。</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val="0"/>
          <w:bCs w:val="0"/>
          <w:sz w:val="32"/>
          <w:szCs w:val="32"/>
          <w:lang w:val="zh-CN"/>
        </w:rPr>
      </w:pPr>
      <w:r>
        <w:rPr>
          <w:rFonts w:hint="eastAsia" w:ascii="仿宋" w:hAnsi="仿宋" w:eastAsia="仿宋" w:cs="仿宋"/>
          <w:b/>
          <w:bCs/>
          <w:sz w:val="32"/>
          <w:szCs w:val="32"/>
          <w:lang w:val="zh-CN"/>
        </w:rPr>
        <w:t>3.2.2</w:t>
      </w:r>
      <w:r>
        <w:rPr>
          <w:rFonts w:hint="eastAsia" w:ascii="仿宋" w:hAnsi="仿宋" w:eastAsia="仿宋" w:cs="仿宋"/>
          <w:b w:val="0"/>
          <w:bCs w:val="0"/>
          <w:sz w:val="32"/>
          <w:szCs w:val="32"/>
          <w:lang w:val="zh-CN"/>
        </w:rPr>
        <w:t>报告内容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1、初报主要内容：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（1）事故发生的时间、地点、简要经过、事故类别、人员伤亡及直接经济损失；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（2）有关建设、施工、监理等单位名称、资质等级；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（3）事故报告的单位、签发人及报告时间等。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2、续报主要内容：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（1）有关建设、勘察、设计、施工、监理等单位名称、资质等级情况，建筑施工企业负责人、项目负责人、监理单位有关人员的姓名及执业资格；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（2）事故原因分析；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（3）事故发生后采取的措施等；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（4）其它需要上报的有关事项。</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3.3  预警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市住建管理部门、建筑施工企业要定期分析、研究可能导致事故的信息，研究确定应对方案；对即将发生建筑工程安全事故要确定预警级别；市应急指挥部在确认可能引发建筑工程较大以上事故后，根据预案及时开展部署，要迅速通知各成员单位采取相应行动，防止事故的发生或事态的进一步扩大；发生事故后，依据事故的级别，及时启动事故应急预案，组织实施救援。</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3.4 预警级别及发布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（1）预警级别  根据建筑工程突发事故可能造成的危害程度、紧急程度和发展态势，分为一级、二级、三级和四级，分别用红色（一级）、橙色（二级）、黄色（三级）和蓝色（四级）标志。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 xml:space="preserve"> 红色预警（一级）：预计将要发生特别重大及以上的建筑工程突发事故，事故即将发生，事态有正在蔓延。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 xml:space="preserve"> 橙色预警（二级）：预计将要发生重大及以上的建筑工程突发事故，事故即将发生，事态正在逐步扩大。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 xml:space="preserve"> 黄色预警（三级）：预计将要发生较大及以上的建筑工程突发事故，事故即将临近，事态有扩大的趋势。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 xml:space="preserve"> 蓝色预警（四级）：预计将要发生一般及以上的建筑工程突发事故，事故即将临近，事态可能会扩大。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（2）预警信息发布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①事故信息研判。市辖区内建筑工程生产、储存、输配（不含槽罐等道路运输）、使用等过程中，发生建筑工程泄露、火灾、爆炸及供气中断等突发事故，事发地单位或个人应立即报警，并报市建筑工程突发事故应急指挥部。市建筑工程突发事故应急指挥部办公室在专家库里抽取专家对监测的信息进行评估，判定是否发布预警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②事故发布机构。蓝色预警（四级）由市建筑工程突发事故应急指挥部提出预警建议，由市政府授权负责发布，通报可能受到影响和危害的相邻市区政府。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黄色预警（三级）及以上级别预警信息，由市应急指挥部提出预警建议，报市主管副市长批准后，上报佳木斯市应急管理部门，由市、省级发布。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蓝级预警（四级）信息主要通过富锦市突发事件预警信息发布系统和“我市政府在线”网站发布。同时充分利用广播、电视、报刊、互联网、手机短信、微博、博客、电子显示屏、有线广播、宣传车等通信手段和传播媒介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③发布内容。预警信息发布的内容应包括：发布机构、发布时间、预警级别、起始时间、可能影响范围、警示事项、事态发展、相关措施和咨询电话等。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（3） 预警信息的变更和解除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预警信息发布单位应当根据事态发展和应急专家组的预警建议，适时调整预警级别并重新发布。有事实证明不可能发生突发事故或者危险已经解除的，预警信息发布单位应宣布解除预警信息，终止预警期。</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3.5　预防机制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各部门、各单位应坚持“预防为主、预防与应急相结合”的原则，将建筑工程事故的预防工作贯穿于城市规划、建设、运行、发展等各个环节，统筹兼顾和综合运用各方面的资源和力量，提升防灾减灾能力，预防和减少建筑工程事故的发生，减轻建筑工程事故引起的社会危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（2）在建筑工程设施的规划、建设中，合理有效地回避突发事故风险，统筹规划、合理配置应对建筑工程事故的设施和应急物资。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（3）切实加强对城市建筑工程安全工作的管理，健全建筑工程安全管理制度，落实安全生产责任制，做到专人负责、分工明确、责任落实。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（4）本辖市内各建筑工程企业应按有关法律、法规的要求，做好建筑工程事故预防工作，有效防止建筑工程安全事故发生。</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3.6　预警响应措施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 xml:space="preserve">预警响应措施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（1）蓝色预警（四级）响应 当蓝色预警（四级）信息发布后，市建筑工程突发事故应急指挥部及其成员单位根据实际情况和分级负责的原则，依法采取下列一项或多项措施: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①指挥部及时对收集的事故信息进行研判，根据事故现状及事态的发展趋势，决定是否启动应急响应及应急处置措施。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②组织应急专家和市级专业队赶赴事故现场，控制事故的发展，对事故及事态发展趋势作出评估。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③根据应急处置措施，组织负有特定职责的人员进入待命状态，动员后备人员做好应急准备。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④组织相关单位做好应急救援所需物资、装备、设备、工具、应急设施和避难场所等准备，确保其随时可以投入正常使用。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⑤加强重点单位、重要部位和重要基础设施的安全保卫，确保交通、通信、供水、排水、供电、供气、输油等公共设施的安全运行。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 xml:space="preserve">⑥转移、疏散或撤离易受突发事故危害的人员并予以妥善安置，转移重要财产。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 xml:space="preserve">⑦关闭或限制使用易受突发事故危害的场所，控制或限制容易导致危害扩大的公共场所的活动。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⑧其他必要的防范性、保护性措施。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（2）黄色（三级）及以上预警响应 在蓝色预警响应的基础上，由市及以上建筑工程突发事故应急机构统一部署，市建筑工程突发事故应急指挥部积极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4. 应急响应</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4.1 信息报告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1.信息报告 事发单位事故发生后，应按以下要求迅速、准确、多渠道报送相关信息。信息报告的内容和要求 信息报告要简明扼要、清晰准确。事故报告内容应包括：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（1）事故发生单位概况；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（2）事故发生的时间、地点以及事故现场情况；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（3）事故的简要经过；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（4）事故已经造成或者可能造成的伤亡人数（包括下落不明的人数）和初步估计的直接经济损失；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（5）已经采取的措施；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（6）其他应当报告的情况。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如事故涉及外籍和港澳台人员伤亡、中毒、失踪等，或突发的建筑工程事故可能影响到境外，由应急指挥部第一时间报请上级应急机构按相关程序协调处理。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2.信息报告的时间和程序 获悉建筑工程突发事件信息的公民、法人或其他组织，应当立即通过电话等各种渠道向所在地的乡镇、社区，并向市住建局或市总值班室报告。 市建筑工程突发事故应急指挥部办公室接到建筑工程事故报告后，应迅速确认事故的性质和等级，报告总指挥启动或申请启动相应预案，并在规定时间内向上级应急机构按以下程序报告：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（1）一般建筑工程突发事故，事发单位、相关建筑工程企业、属地乡镇、市住建局应立即向市总值班室报告，电话报告时限为事发后30分钟、书面报告时限为事发后90分钟。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（2）较大建筑工程突发事故，事发单位、相关建筑工程企业、属地乡镇、市住房建设局应立即向市总值班室报告，电话时限为事发后20分钟、书面报告时限为事发后40分钟。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（3）重大、特别重大建筑工程质量安全突发事故，事发单位、相关建筑工程企业、属地乡镇、市住房建设局应立即向市总值班室报告，电话报告时限为事发后10分钟、书面报告时限为事发后20分钟。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（4）发生在敏感地带、敏感时间或事故本身敏感的建筑工程事故，不受分级标准限制，一律按照较大建筑工程事故的要求进行报送。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（５）市政府向上级党委、政府报告突发事故信息，由市总值班室负责起草。根据中央、省、市紧急信息报送标准及要求，按程序上报。</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4.2　先期处置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建筑施工企业突发质量安全事故后，事发地乡镇政府及所属相关部门、事故发生企业要立即做出响应，根据职责和规定的权限启动相关应急预案，按照“就近、救急、高效”的原则，立即组织企业、专业救援单位、有关单位人员组建救援队伍，采取措施控制事态发展，组织开展应急救援工作，并及时向市应急指挥部办公室报告；一般建筑工程事故，事发单位、属地工作站（或社区）、乡镇的应急响应行动均属于先期处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较大以上事故发生后，事发企业和事故发生地乡镇政府在组织开展应急救援工作的同时，要严格保护事故现场。因抢救伤员、防止事故扩大以及疏通交通等原因需要移动现场物件时，必须做出标志，详细记录和绘制事故现场平面图，并妥善保管现场重要遗迹和物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（3）市应急指挥部在向市政府告事故信息的同时，立即启动相关应急预案，及时、有效进行处置，控制事态。</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4.3　 指挥与协调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1.启动四级（IV级）应急响应时，应急指挥部按照“统一指挥，分级负责，属地为主，专业处置”的要求，组织开展应急处置工作。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市总值班室主要采取以下措施：及时掌握突发事件事态进展情况，向市委、市政府报告，将有关信息通报市委宣传部；协调相关应急资源参与突发事件处置工作，传达并督促有关部门（单位）落实市委、市政府有关决定事项和市领导批示、指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市建筑工程突发事故应急指挥主要采取以下措施：组织协调有关部门（单位）负责人、应急专家和应急队伍参与应急救援或事件处置；协调有关部门（单位）提供人力、物资、装备、技术、通信等应急保障；制定并组织实施应急救援或事件处置的方案，防止引发次生、衍生或耦合事件；及时掌握突发事件事态进展情况，向市应急办告，将有关信息通报市委宣传部；协助市领导综合协调、指挥处置突发事件，传达并督促有关部门（单位）落实上级部门的有关决定事项和领导批示、指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3）事发地的乡镇政府在市安委会、市建筑工程突发事故应急指挥部的指挥或指导下，采取以下措施：根据相关应急预案，采取措施控制事态发展，开展应急救援和事件处置工作，向市委、市政府、市应急指挥部报告情况；组织协调有关单位做好人力、物资、装备、技术等应急保障工作，维持现场治安和交通秩序，维护社会稳定；组织动员、指导和帮助群众开展防灾、减灾和救灾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4）其他有关单位在市安委会、市建筑工程突发事故应急指挥部的指挥或指导下，采取以下措施：根据相关应急预案，开展应急救援或事件处置工作，向市安委会、市建筑工程突发事故应急指挥部报告情况；派出或协调有关领域的应急专家组参与事件处置工作，提供应急救援、处置事件、减灾救灾等方面决策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（5）启动 I 级、Ⅱ级、Ⅲ级应急响应时，市安委会、市有关专项应急指挥部的指挥或指导下，采取以下措施：根据相关应急预案，采取措施控制事态发展，开展应急救援和事件处置工作，向市委、市政府和市建筑工程突发事故应急指挥部报告情况；组织协调有关单位做好人力、物资、装备、技术等应急保障工作，维持现场治安和交通秩序，维护社会稳定；组织动员、指导和帮助群众开展防灾、减灾和救灾工作。</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4.4　处置措施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一般建筑工程事故发生或建筑工程突发事故扩展为一般级别后，市建筑工程突发事故应急指挥部各成员单位根据相应职责规定，按照突发事故应急处置工作需要，采取人员搜救、医疗救护、危险源控制、交通管制、设备和场所管制、基础设施抢修、资金物资调拨、生活必需品保障、现场秩序维护、社会动员、治安维护等相应处置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4.5　 响应升级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因建筑工程事故次生或衍生出其它突发事件，已经采取的应急措施不足以控制事态发展，由多个专项应急指挥部、多个部门（单位）增援参与应急处置的，市建筑工程突发事故应急指挥部应当及时报告市安委会。市安委会根据事态发展总要，协调指挥其他专项应急指挥部、部门（单位）参与应急处置，根据军地应急联动工作机制，适时联系省、市驻市单位和驻市部队、武警部队等参与应急处置工作。</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4.6　 社会动员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根据建筑工程事故的危险程度、波及范围、人员伤亡等情况和应对工作需要，可发布社会动员令，动员公民、企事业单位、社会团体、基层群众自治组织和其他力量，协助政府及有关部门（单位）做好灾害防御、自救互救、紧急救援、秩序维护、后勤保障、医疗救助、卫生防疫、恢复重建、心理疏导等处置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全市范围内的突发事件社会动员，报请市政府批准后组织实施；乡镇、社区等局部小范围的突发事件社会动员，由指挥部决定并组织实施。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5. 后期处置</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5.1  善后处置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（1）市应急指挥部在事故应急处置结束后采取措施，指挥、协调各有关部门进行善后处理，恢复正常生产和社会秩序；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（2）按照有关法律规定，对处置事故过程中征用的劳务、设施、设备依法给予补偿；对因参与事故处置工作而伤亡的人员，给予相应的褒奖和抚恤；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（3）由卫生、环保等部门做好对现场的清理、消毒等卫生防疫方面的监控工作；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（4）事发地政府及有关单位和受灾企业共同在受灾情况、重建能力以及可利用资源评估后，制定灾后重建和恢复生产、生活计划，及时采取措施，进行恢复重建工作。</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5.2 调查与总结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由事故调查组依据安全事故调查程序规定，对事故起因、性质、影响、责任、经验教训和恢复重建等问题进行调查，按规定时限提交事故调查报告，提出对有关责任人的处理意见及防止事故再次发生的具体措施。对发生较大以上建筑工程安全事故，要配合国家或省调查组开展事故调查工作。在事故发生之日起60日内向市政府安全委员会提交事故调查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（2）市应急指挥部认真总结事故应急救援工作，查找不足和教训，进一步修订、完善事故应急救援预案。</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5.3 信息发布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（1）.信息发布机构 发生一般建筑工程突发事故，以及有可能影响公众生产生活的建筑工程突发事件，由市委宣传部负责协调和指导市住房和城乡建设局，在启动应急响应2小时之内发布突发事件基本信息。随后发布初步核实情况、政府处置措施和公众防范措施等，并根据事件处置情况做好后续发布工作。当发生较大以上突发事件时，由市政府办公室会同市委宣传部进行管理与协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（2）信息发布内容 信息发布的内容包括事故发生的地点、性质、人员伤亡、财产损失、救援进展、提示公众注意事项、事故区域的交通管制、建筑工程停供信息、临时解决措施以及依法应当予以公开的其他信息。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（3）事故发生的第一时间要向社会发布简要信息，随后发布初步核实情况及政府应对措施和公众防范措施等，并根据事故处置情况做好后续发布和报道工作。　　　　（4）信息发布方式 通过新闻发布会、组织媒体报道、接受记者采访、提供新闻稿、官方网站、市政府官方微博和微信、授权新闻单位发布等形式正确、有效、及时的发布信息。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法律、行政法规另有规定的，依照其规定办理。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6. 宣传、培训与演练</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6.1  宣传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各乡镇政府、城建管理部门要加大建筑工程安全生产管理和应急工作的宣传、教育和培训力度，提高建筑业从业人员的素质，落实企业和法人代表的安全生产责任和安全生产规章制度，最大限度地减少伤亡事故。宣传事故应急预案、应急救援常识，增强从业人员的应急救援意识，提高预防、避险、避灾、自救、互救能力。</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6.2  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（1）市住建局负责组织本市政府、乡镇政府、建筑施工企业安全生产应急管理机构、专业救援队伍和重点企业相关人员的应急救援业务知识的培训；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（2）建筑施工企业要开展日常的战备训练和技能培训，确保应急救援队的战斗力；负责组织职工学习救援、自救与互救知识。</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6.3  演练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（1）各级建筑施工安全生产应急管理机构和救援队伍，每年至少组织1次建筑工程模拟事故应急演练；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（2）各建筑施工企业应当根据自身特点，定期组织本单位的应急救援演练，每年演练不得少于1次。演练结束后，要及时进行总结评估，上报当地乡镇政府和市住建局。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7. 应急保障</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7.1人力资源保障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1．综合应急救援队伍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应对本市范围内发生的建筑工程抢险综合应急救援任务，依托现有的武警现役和消防救援队伍、专业应急处置队伍及相关单位应急救援队伍。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2．专业应急处置队伍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为有效、及时控制并处置建筑工程事故，依托本市建筑行业龙头企业专业抢险队，组成本市应对建筑工程抢险（工程坍塌、基坑坍塌、脚手架垮塌、设备倒塌等）的专业应急队伍。并要求本市范围内其它各建筑企业组织应急队伍与之形成相互补充的应急力量。各建筑施工企业应加强应急队伍的建设，通过技能培训和应急演练等手段提高队伍的综合素质、技术水平和应急处置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3．应急专家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市住房建设局负责组建由勘察、设计、施工、质监、消防、机电、安全工程等相关专业专家组成的应急专家库，为处置建筑工程抢险决策提供技术支持。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4．社会应急力量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（1）充分依靠部队、武警和预备役民兵的力量，发挥共青团、红十字会的作用，鼓励社会团体、企事业单位、基层群众自治组织以及志愿者等参与建筑工程抢险应急救援工作。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组织有相关知识、经验和资质的志愿者成立应急志愿者队伍，参与防灾避险、疏散安置、急救技能等应急知识的宣传、教育和普及工作，参与建筑工程抢险的信息报告、抢险救援、卫生防疫、群众安置、设施抢修和心理疏导等工作。</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7.2　经费保障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1.市财政局应保障市住房和城乡建设局部门预算中承担建筑工程安全监管职责资金的安排与落实。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2.指挥部各成员单位、驻本辖市各建筑工程企业应落实建筑工程应急救援资金保障。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3.鼓励公民、法人和其他社会组织为应对建筑工程事故提供资金捐赠和支持。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4.为处置建筑工程事故紧急调集、征用有关单位及个人的物资，由市政府按相关规定给予适当补偿。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5 各建筑工程企业应保障建筑工程事故应急抢险队伍建设资金的落实，必要时由市政府给予适当补助。</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7.3　物资保障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1.指挥部各成员单位应根据建筑工程事故抢险救援的需要，在各自职责范围内建立应急物资和技术储备，制定应急物资调拨配送方案，建立紧急调用机制。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2.驻本辖市各建筑工程企业应根据要求，在服务范围内配备必需的应急设施、装备、车辆和通讯联络设备，并保持良好状态。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3.鼓励公民、法人和其他组织为应对突发事件提供物资捐赠和支持。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4.鼓励和引导社市、企事业单位、社会团体、基层群众自治组织和居民家庭储备基本的应急物资和生活必需品。</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7.4　 医疗卫生保障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卫生健康局负责组织建筑工程事故的应急医疗救援工作，对建筑工程事故所引起的直接人员伤亡以及应急救援人员的间接人员伤亡给予积极的救治。</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7.5　交通运输保障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1.市交通局牵头，负责建立健全交通运输应急联动机制，保障紧急情况下的综合运输能力。必要时，可紧急动员和征用社会交通运输工具。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 .交警大队牵头，建立健全应急通行机制，保障紧急情况下应急交通工具的优先放行，确保运输安全畅通。根据应急处置需要，对突发事故现场及有关道路实行交通管制，开设应急救援“绿色通道”。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3.建筑工程事故处置期间，配备由市建筑工程突发事故应急指挥部办公室制发的应急标志的工作人员和交通工具可以优先通行。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4.道路及交通设施被破坏或毁坏时，市交通局、市住建局等相关职能部门应迅速组织专业应急队伍，尽快组织抢修，保障交通线路顺畅。</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7.6　治安保障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1．公安机关应建立应急状态下维持治安秩序的各项方案，包括警力集结、布控、执勤方式和行动措施等。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2．公安机关应当维护建筑工程抢险现场秩序及所在市域社会公共秩序，为建筑工程抢险专业应急救援队处置建筑工程抢险提供保障。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3．公安机关负责组织设置警戒线，控制和保护现场，并根据需要组织受灾群众迅速疏散，控制事故肇事人员。</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7.7　人员防护保障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1.各乡镇、社区工作站应建立（完善）紧急疏散管理办法和程序，明确各级责任人，确保在紧急情况下公众安全、有序转移或疏散到室内临时避险场所或其他安全地带。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在建筑工程事故处置过程中，相关单位应充分考虑建筑工程事故的类型和特点，以及对人员造成危害的可能性和所有危害种类，制定科学合理、切实可行的应急救援方案，配备先进适用、安全可靠的安全防护设备，采取必要的防范措施，确保人员安全。</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7.8　 通信和信息保障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市工信局负责组织有关通信企业，建立健全应急通信保障工作体系，完善公用信息网，建立基础电信网络与机动通信系统相配套的应急通信系统，确保应急处置通信畅通。　</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7.9　现场救援和工程抢险装备保障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1.指挥部和有关部门（单位）及各建筑工程企业根据自身应急管理的需求，按照“平战结合”的原则，配备现场救援和工程抢险装备和器材，建立维护、保养和调用等制度，保障建筑工程事故的抢险和救援。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2.大型现场救援和工程抢险装备，建议由应急办与相关企业签订应急保障服务协议，采取政府资助、合同、委托等方式，紧急情况下市应急办可代表市政府直接调用。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3.应急办按照市统一格式标准建立救援和抢险装备信息数据库并及时维护更新，保障应急指挥调度的准确和高效。　</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7.10　室内临时避险场所保障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市民政局负责指导城区街道设立、管理和协调使用建筑工程突发事件应急避难场所、储备必要的物资，指导街道建立健全应急避难场所维护、管理制度和灾时应急预案。</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7.11　科技支撑保障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1.鼓励支持本地有关机构和有关企业研究开发用于建筑工程抢险预防、监测、预警、应急处置与救援的新技术、新工艺、新设备和新材料。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2、各乡镇和相关部门应建立应急指挥平台，实现与市应急平台互联互通。</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7.12　法制保障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在建筑工程事故发生和延续期间，市政府根据授权或实际需要依法制定和发布紧急决定和命令，由市委（政府）办提供法律意见。</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7.13　 其他应急保障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建筑工程安全技术保障。市住建局应关注国内建筑工程技术的发展趋势，组织科研单位和建筑施工企业，对先进技术进行研究，结合本市的实际需要，适时对现有建筑施工安全相关的设备、设施及专业抢修装备进行更新，培养高素质的运行管理人员和应急抢修人员，不断提高本市建筑工程突发事故应急处置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2、指挥系统技术保障。加强应急指挥体系建设，以建立集通信网络、调度指挥中心、移动指挥平台为一体的通信指挥体系，提高建筑工程突发事故应急指挥系统与专业处置队伍的应急通讯质量。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 xml:space="preserve">8. </w:t>
      </w:r>
      <w:r>
        <w:rPr>
          <w:rFonts w:hint="eastAsia" w:ascii="黑体" w:hAnsi="黑体" w:eastAsia="黑体" w:cs="黑体"/>
          <w:b w:val="0"/>
          <w:bCs w:val="0"/>
          <w:sz w:val="32"/>
          <w:szCs w:val="32"/>
          <w:lang w:val="zh-CN"/>
        </w:rPr>
        <w:t>附则</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8.1 预案管理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本预案由市住建局负责牵头制订，经市政府专项会议审议通过。并将根据法律、法规和国家、省、市的要求及全市建筑工程安全生产实际，每3年组织相关专家对预案可行性进行一次评审，结合实战演练作进一步修订、补充、完善，当出现以下情形时可开展修订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（1）有关法律、行政法规、规章、标准、上位预案中的有关规定发生变化的；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（2）应急指挥机构及其职责发生重大调整的；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（3）面临的风险发生重大变化的；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（4）重要应急资源发生重大变化的；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（5）预案中的其他重要信息发生变化的；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（6）在突发事件实际应对和应急演练中发现问题需要做出重大调整的；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（7）应急预案制定单位认为应当修订的其他情况。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各乡镇政府和有关企业根据本预案，结合工作实际，制定本行政区、本单位的应急预案，报市住建局备案。</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8.2  责任与奖惩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（1）建筑工程安全事故的应急救援工作实行行政领导负责制和责任追究制。由市政府应急管理办公室会同市纪检监察部门对建筑工程安全事故应急救援工作全过程依法实施监督；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（2）市政府安全委员会对在应急管理和应急救援工作中做出突出贡献的先进单位和个人及时给予表彰和奖励；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（3）对不报、迟报、谎报、瞒报和漏报重要情况或有其他失职、渎职行为的，依法对直接责任人和其他责任人给予行政处分；涉嫌犯罪的，依法移交司法机关追究刑事责任。</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8.3  预案解释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本预案由市住建局负责解释。</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8.4  预案生效日期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本预案自发布之日起施行。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9　附件</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eastAsia="zh-CN"/>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eastAsia="zh-CN"/>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eastAsia="zh-CN"/>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eastAsia="zh-CN"/>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eastAsia="zh-CN"/>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zh-CN" w:eastAsia="zh-CN"/>
        </w:rPr>
      </w:pPr>
    </w:p>
    <w:p>
      <w:pPr>
        <w:pStyle w:val="7"/>
        <w:spacing w:line="360" w:lineRule="auto"/>
        <w:rPr>
          <w:rFonts w:ascii="宋体" w:hAnsi="宋体"/>
          <w:sz w:val="28"/>
          <w:szCs w:val="28"/>
        </w:rPr>
      </w:pPr>
      <w:r>
        <w:rPr>
          <w:rFonts w:hint="eastAsia" w:ascii="宋体" w:hAnsi="宋体"/>
          <w:sz w:val="28"/>
          <w:szCs w:val="28"/>
        </w:rPr>
        <w:t>1．建筑工程抢险快报表</w:t>
      </w:r>
    </w:p>
    <w:p>
      <w:pPr>
        <w:spacing w:line="360" w:lineRule="auto"/>
        <w:rPr>
          <w:rFonts w:ascii="宋体" w:hAnsi="宋体"/>
          <w:sz w:val="24"/>
        </w:rPr>
      </w:pPr>
      <w:r>
        <w:rPr>
          <w:rFonts w:hint="eastAsia" w:ascii="宋体" w:hAnsi="宋体"/>
          <w:sz w:val="24"/>
        </w:rPr>
        <w:t>报送单位（盖章）：</w:t>
      </w:r>
    </w:p>
    <w:tbl>
      <w:tblPr>
        <w:tblStyle w:val="9"/>
        <w:tblW w:w="91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9110" w:type="dxa"/>
            <w:tcBorders>
              <w:top w:val="single" w:color="auto" w:sz="12" w:space="0"/>
              <w:left w:val="single" w:color="auto" w:sz="12" w:space="0"/>
              <w:right w:val="single" w:color="auto" w:sz="12" w:space="0"/>
            </w:tcBorders>
            <w:noWrap w:val="0"/>
            <w:vAlign w:val="top"/>
          </w:tcPr>
          <w:p>
            <w:pPr>
              <w:spacing w:line="360" w:lineRule="auto"/>
              <w:rPr>
                <w:rFonts w:ascii="宋体" w:hAnsi="宋体"/>
                <w:sz w:val="24"/>
              </w:rPr>
            </w:pPr>
          </w:p>
          <w:p>
            <w:pPr>
              <w:spacing w:line="360" w:lineRule="auto"/>
              <w:rPr>
                <w:rFonts w:ascii="宋体" w:hAnsi="宋体"/>
                <w:sz w:val="24"/>
              </w:rPr>
            </w:pPr>
            <w:r>
              <w:rPr>
                <w:rFonts w:hint="eastAsia" w:ascii="宋体" w:hAnsi="宋体"/>
                <w:sz w:val="24"/>
              </w:rPr>
              <w:t>事件发生时间：______年______月______日______时______分</w:t>
            </w:r>
          </w:p>
          <w:p>
            <w:pPr>
              <w:spacing w:line="360" w:lineRule="auto"/>
              <w:rPr>
                <w:rFonts w:ascii="宋体" w:hAnsi="宋体"/>
                <w:sz w:val="24"/>
              </w:rPr>
            </w:pPr>
            <w:r>
              <w:rPr>
                <w:rFonts w:hint="eastAsia" w:ascii="宋体" w:hAnsi="宋体"/>
                <w:sz w:val="24"/>
              </w:rPr>
              <w:t>事件发生地点：__________办事处______________路________号________</w:t>
            </w:r>
          </w:p>
          <w:p>
            <w:pPr>
              <w:spacing w:line="360" w:lineRule="auto"/>
              <w:rPr>
                <w:rFonts w:ascii="宋体" w:hAnsi="宋体"/>
                <w:sz w:val="24"/>
              </w:rPr>
            </w:pPr>
            <w:r>
              <w:rPr>
                <w:rFonts w:hint="eastAsia" w:ascii="宋体" w:hAnsi="宋体"/>
                <w:sz w:val="24"/>
              </w:rPr>
              <w:t>突发事件类别：□自然灾害    □工程坍塌   □基坑坍塌    □脚手架垮塌    □设备倒塌</w:t>
            </w:r>
          </w:p>
          <w:p>
            <w:pPr>
              <w:spacing w:line="360" w:lineRule="auto"/>
              <w:rPr>
                <w:rFonts w:ascii="宋体" w:hAnsi="宋体"/>
                <w:sz w:val="24"/>
              </w:rPr>
            </w:pPr>
            <w:r>
              <w:rPr>
                <w:rFonts w:hint="eastAsia" w:ascii="宋体" w:hAnsi="宋体"/>
                <w:sz w:val="24"/>
              </w:rPr>
              <w:t xml:space="preserve">              □其他（简要描述）_________________________________________________</w:t>
            </w:r>
          </w:p>
          <w:p>
            <w:pPr>
              <w:spacing w:line="360" w:lineRule="auto"/>
              <w:rPr>
                <w:rFonts w:ascii="宋体" w:hAnsi="宋体"/>
                <w:sz w:val="24"/>
              </w:rPr>
            </w:pPr>
            <w:r>
              <w:rPr>
                <w:rFonts w:hint="eastAsia" w:ascii="宋体" w:hAnsi="宋体"/>
                <w:sz w:val="24"/>
              </w:rPr>
              <w:t xml:space="preserve">事件影响程度：□人员伤亡情况：伤____人、亡____人      </w:t>
            </w:r>
          </w:p>
          <w:p>
            <w:pPr>
              <w:spacing w:line="360" w:lineRule="auto"/>
              <w:rPr>
                <w:rFonts w:ascii="宋体" w:hAnsi="宋体"/>
                <w:sz w:val="24"/>
              </w:rPr>
            </w:pPr>
            <w:r>
              <w:rPr>
                <w:rFonts w:hint="eastAsia" w:ascii="宋体" w:hAnsi="宋体"/>
                <w:sz w:val="24"/>
              </w:rPr>
              <w:t xml:space="preserve">              □其他（简要描述）________________________________________________ </w:t>
            </w:r>
          </w:p>
          <w:p>
            <w:pPr>
              <w:spacing w:line="360" w:lineRule="auto"/>
              <w:rPr>
                <w:rFonts w:ascii="宋体" w:hAnsi="宋体"/>
                <w:sz w:val="24"/>
              </w:rPr>
            </w:pPr>
            <w:r>
              <w:rPr>
                <w:rFonts w:hint="eastAsia" w:ascii="宋体" w:hAnsi="宋体"/>
                <w:sz w:val="24"/>
              </w:rPr>
              <w:t xml:space="preserve">突发事件级别：经初步判定事件为________级别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1" w:hRule="atLeast"/>
        </w:trPr>
        <w:tc>
          <w:tcPr>
            <w:tcW w:w="9110" w:type="dxa"/>
            <w:tcBorders>
              <w:left w:val="single" w:color="auto" w:sz="12" w:space="0"/>
              <w:right w:val="single" w:color="auto" w:sz="12" w:space="0"/>
            </w:tcBorders>
            <w:noWrap w:val="0"/>
            <w:vAlign w:val="top"/>
          </w:tcPr>
          <w:p>
            <w:pPr>
              <w:spacing w:line="360" w:lineRule="auto"/>
              <w:rPr>
                <w:rFonts w:ascii="宋体" w:hAnsi="宋体"/>
                <w:sz w:val="24"/>
              </w:rPr>
            </w:pPr>
            <w:r>
              <w:rPr>
                <w:rFonts w:hint="eastAsia" w:ascii="宋体" w:hAnsi="宋体"/>
                <w:sz w:val="24"/>
              </w:rPr>
              <w:t>突发事件起因、经过、损失和影响：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9110" w:type="dxa"/>
            <w:tcBorders>
              <w:left w:val="single" w:color="auto" w:sz="12" w:space="0"/>
              <w:right w:val="single" w:color="auto" w:sz="12" w:space="0"/>
            </w:tcBorders>
            <w:noWrap w:val="0"/>
            <w:vAlign w:val="top"/>
          </w:tcPr>
          <w:p>
            <w:pPr>
              <w:spacing w:line="360" w:lineRule="auto"/>
              <w:rPr>
                <w:rFonts w:ascii="宋体" w:hAnsi="宋体"/>
                <w:sz w:val="24"/>
              </w:rPr>
            </w:pPr>
            <w:r>
              <w:rPr>
                <w:rFonts w:hint="eastAsia" w:ascii="宋体" w:hAnsi="宋体"/>
                <w:sz w:val="24"/>
              </w:rPr>
              <w:t>已采取的措施及效果：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110" w:type="dxa"/>
            <w:tcBorders>
              <w:left w:val="single" w:color="auto" w:sz="12" w:space="0"/>
              <w:right w:val="single" w:color="auto" w:sz="12" w:space="0"/>
            </w:tcBorders>
            <w:noWrap w:val="0"/>
            <w:vAlign w:val="top"/>
          </w:tcPr>
          <w:p>
            <w:pPr>
              <w:spacing w:line="360" w:lineRule="auto"/>
              <w:rPr>
                <w:rFonts w:ascii="宋体" w:hAnsi="宋体"/>
                <w:sz w:val="24"/>
              </w:rPr>
            </w:pPr>
            <w:r>
              <w:rPr>
                <w:rFonts w:hint="eastAsia" w:ascii="宋体" w:hAnsi="宋体"/>
                <w:sz w:val="24"/>
              </w:rPr>
              <w:t>发展趋势及对策建议：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1" w:hRule="atLeast"/>
        </w:trPr>
        <w:tc>
          <w:tcPr>
            <w:tcW w:w="9110" w:type="dxa"/>
            <w:tcBorders>
              <w:left w:val="single" w:color="auto" w:sz="12" w:space="0"/>
              <w:bottom w:val="single" w:color="auto" w:sz="12" w:space="0"/>
              <w:right w:val="single" w:color="auto" w:sz="12" w:space="0"/>
            </w:tcBorders>
            <w:noWrap w:val="0"/>
            <w:vAlign w:val="top"/>
          </w:tcPr>
          <w:p>
            <w:pPr>
              <w:spacing w:line="360" w:lineRule="auto"/>
              <w:rPr>
                <w:rFonts w:ascii="宋体" w:hAnsi="宋体"/>
                <w:sz w:val="24"/>
              </w:rPr>
            </w:pPr>
            <w:r>
              <w:rPr>
                <w:rFonts w:hint="eastAsia" w:ascii="宋体" w:hAnsi="宋体"/>
                <w:sz w:val="24"/>
              </w:rPr>
              <w:t>现场联络方式：</w:t>
            </w:r>
          </w:p>
          <w:p>
            <w:pPr>
              <w:spacing w:line="360" w:lineRule="auto"/>
              <w:rPr>
                <w:rFonts w:ascii="宋体" w:hAnsi="宋体"/>
                <w:sz w:val="24"/>
              </w:rPr>
            </w:pPr>
            <w:r>
              <w:rPr>
                <w:rFonts w:hint="eastAsia" w:ascii="宋体" w:hAnsi="宋体"/>
                <w:sz w:val="24"/>
              </w:rPr>
              <w:t>（一）现场指挥员：姓名_________ 所在单位职务 _____   _____联系电话_____________</w:t>
            </w:r>
          </w:p>
          <w:p>
            <w:pPr>
              <w:spacing w:line="360" w:lineRule="auto"/>
              <w:rPr>
                <w:rFonts w:ascii="宋体" w:hAnsi="宋体"/>
                <w:sz w:val="24"/>
              </w:rPr>
            </w:pPr>
            <w:r>
              <w:rPr>
                <w:rFonts w:hint="eastAsia" w:ascii="宋体" w:hAnsi="宋体"/>
                <w:sz w:val="24"/>
              </w:rPr>
              <w:t xml:space="preserve">    （二）现场联络员：姓名_________ 所在单位职务 __________联系电话_____________</w:t>
            </w:r>
          </w:p>
          <w:p>
            <w:pPr>
              <w:spacing w:line="360" w:lineRule="auto"/>
              <w:rPr>
                <w:rFonts w:ascii="宋体" w:hAnsi="宋体"/>
                <w:sz w:val="24"/>
              </w:rPr>
            </w:pPr>
            <w:r>
              <w:rPr>
                <w:rFonts w:hint="eastAsia" w:ascii="宋体" w:hAnsi="宋体"/>
                <w:sz w:val="24"/>
              </w:rPr>
              <w:t xml:space="preserve">    （三）单位联络员：姓名__________所在单位职务    __________联系电话_____________</w:t>
            </w:r>
          </w:p>
        </w:tc>
      </w:tr>
    </w:tbl>
    <w:p>
      <w:pPr>
        <w:spacing w:line="360" w:lineRule="auto"/>
        <w:rPr>
          <w:rFonts w:ascii="宋体" w:hAnsi="宋体"/>
          <w:sz w:val="24"/>
        </w:rPr>
      </w:pPr>
      <w:r>
        <w:rPr>
          <w:rFonts w:hint="eastAsia" w:ascii="宋体" w:hAnsi="宋体"/>
          <w:sz w:val="24"/>
        </w:rPr>
        <w:t>经办人：                  联系电话：                  审核人：</w:t>
      </w:r>
    </w:p>
    <w:p>
      <w:pPr>
        <w:spacing w:line="360" w:lineRule="auto"/>
        <w:rPr>
          <w:rFonts w:ascii="宋体" w:hAnsi="宋体"/>
          <w:sz w:val="28"/>
          <w:szCs w:val="28"/>
        </w:rPr>
      </w:pPr>
    </w:p>
    <w:p>
      <w:pPr>
        <w:pStyle w:val="7"/>
        <w:spacing w:line="360" w:lineRule="auto"/>
        <w:rPr>
          <w:rFonts w:ascii="宋体" w:hAnsi="宋体"/>
          <w:sz w:val="24"/>
          <w:szCs w:val="24"/>
        </w:rPr>
      </w:pPr>
      <w:bookmarkStart w:id="0" w:name="_Toc41817545"/>
      <w:bookmarkStart w:id="1" w:name="_Toc450912535"/>
      <w:r>
        <w:rPr>
          <w:rFonts w:hint="eastAsia" w:ascii="宋体" w:hAnsi="宋体"/>
          <w:sz w:val="24"/>
          <w:szCs w:val="24"/>
        </w:rPr>
        <w:t>2．　建筑工程抢险信息发布审批表</w:t>
      </w:r>
      <w:bookmarkEnd w:id="0"/>
      <w:bookmarkEnd w:id="1"/>
    </w:p>
    <w:tbl>
      <w:tblPr>
        <w:tblStyle w:val="9"/>
        <w:tblW w:w="91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5"/>
        <w:gridCol w:w="1488"/>
        <w:gridCol w:w="1271"/>
        <w:gridCol w:w="297"/>
        <w:gridCol w:w="1388"/>
        <w:gridCol w:w="230"/>
        <w:gridCol w:w="1078"/>
        <w:gridCol w:w="14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1905" w:type="dxa"/>
            <w:tcBorders>
              <w:top w:val="single" w:color="auto" w:sz="12" w:space="0"/>
              <w:left w:val="single" w:color="auto" w:sz="12" w:space="0"/>
            </w:tcBorders>
            <w:noWrap w:val="0"/>
            <w:vAlign w:val="center"/>
          </w:tcPr>
          <w:p>
            <w:pPr>
              <w:spacing w:line="360" w:lineRule="auto"/>
              <w:rPr>
                <w:rFonts w:ascii="宋体" w:hAnsi="宋体"/>
                <w:sz w:val="24"/>
              </w:rPr>
            </w:pPr>
            <w:r>
              <w:rPr>
                <w:rFonts w:hint="eastAsia" w:ascii="宋体" w:hAnsi="宋体"/>
                <w:sz w:val="24"/>
              </w:rPr>
              <w:t>信 息 标 题</w:t>
            </w:r>
          </w:p>
        </w:tc>
        <w:tc>
          <w:tcPr>
            <w:tcW w:w="7210" w:type="dxa"/>
            <w:gridSpan w:val="7"/>
            <w:tcBorders>
              <w:top w:val="single" w:color="auto" w:sz="12" w:space="0"/>
              <w:right w:val="single" w:color="auto" w:sz="12" w:space="0"/>
            </w:tcBorders>
            <w:noWrap w:val="0"/>
            <w:vAlign w:val="center"/>
          </w:tcPr>
          <w:p>
            <w:pPr>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1905" w:type="dxa"/>
            <w:tcBorders>
              <w:left w:val="single" w:color="auto" w:sz="12" w:space="0"/>
            </w:tcBorders>
            <w:noWrap w:val="0"/>
            <w:vAlign w:val="center"/>
          </w:tcPr>
          <w:p>
            <w:pPr>
              <w:spacing w:line="360" w:lineRule="auto"/>
              <w:rPr>
                <w:rFonts w:ascii="宋体" w:hAnsi="宋体"/>
                <w:sz w:val="24"/>
              </w:rPr>
            </w:pPr>
            <w:r>
              <w:rPr>
                <w:rFonts w:hint="eastAsia" w:ascii="宋体" w:hAnsi="宋体"/>
                <w:sz w:val="24"/>
              </w:rPr>
              <w:t>信息发布编号</w:t>
            </w:r>
          </w:p>
        </w:tc>
        <w:tc>
          <w:tcPr>
            <w:tcW w:w="7210" w:type="dxa"/>
            <w:gridSpan w:val="7"/>
            <w:tcBorders>
              <w:right w:val="single" w:color="auto" w:sz="12" w:space="0"/>
            </w:tcBorders>
            <w:noWrap w:val="0"/>
            <w:vAlign w:val="center"/>
          </w:tcPr>
          <w:p>
            <w:pPr>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1905" w:type="dxa"/>
            <w:tcBorders>
              <w:left w:val="single" w:color="auto" w:sz="12" w:space="0"/>
            </w:tcBorders>
            <w:noWrap w:val="0"/>
            <w:vAlign w:val="center"/>
          </w:tcPr>
          <w:p>
            <w:pPr>
              <w:spacing w:line="360" w:lineRule="auto"/>
              <w:rPr>
                <w:rFonts w:ascii="宋体" w:hAnsi="宋体"/>
                <w:sz w:val="24"/>
              </w:rPr>
            </w:pPr>
            <w:r>
              <w:rPr>
                <w:rFonts w:hint="eastAsia" w:ascii="宋体" w:hAnsi="宋体"/>
                <w:sz w:val="24"/>
              </w:rPr>
              <w:t>信息报送部门</w:t>
            </w:r>
          </w:p>
        </w:tc>
        <w:tc>
          <w:tcPr>
            <w:tcW w:w="1488" w:type="dxa"/>
            <w:noWrap w:val="0"/>
            <w:vAlign w:val="center"/>
          </w:tcPr>
          <w:p>
            <w:pPr>
              <w:spacing w:line="360" w:lineRule="auto"/>
              <w:rPr>
                <w:rFonts w:ascii="宋体" w:hAnsi="宋体"/>
                <w:sz w:val="24"/>
              </w:rPr>
            </w:pPr>
          </w:p>
        </w:tc>
        <w:tc>
          <w:tcPr>
            <w:tcW w:w="1568" w:type="dxa"/>
            <w:gridSpan w:val="2"/>
            <w:noWrap w:val="0"/>
            <w:vAlign w:val="center"/>
          </w:tcPr>
          <w:p>
            <w:pPr>
              <w:spacing w:line="360" w:lineRule="auto"/>
              <w:rPr>
                <w:rFonts w:ascii="宋体" w:hAnsi="宋体"/>
                <w:sz w:val="24"/>
              </w:rPr>
            </w:pPr>
            <w:r>
              <w:rPr>
                <w:rFonts w:hint="eastAsia" w:ascii="宋体" w:hAnsi="宋体"/>
                <w:sz w:val="24"/>
              </w:rPr>
              <w:t>信息员姓名</w:t>
            </w:r>
          </w:p>
        </w:tc>
        <w:tc>
          <w:tcPr>
            <w:tcW w:w="1388" w:type="dxa"/>
            <w:noWrap w:val="0"/>
            <w:vAlign w:val="center"/>
          </w:tcPr>
          <w:p>
            <w:pPr>
              <w:spacing w:line="360" w:lineRule="auto"/>
              <w:rPr>
                <w:rFonts w:ascii="宋体" w:hAnsi="宋体"/>
                <w:sz w:val="24"/>
              </w:rPr>
            </w:pPr>
          </w:p>
        </w:tc>
        <w:tc>
          <w:tcPr>
            <w:tcW w:w="1308" w:type="dxa"/>
            <w:gridSpan w:val="2"/>
            <w:noWrap w:val="0"/>
            <w:vAlign w:val="center"/>
          </w:tcPr>
          <w:p>
            <w:pPr>
              <w:spacing w:line="360" w:lineRule="auto"/>
              <w:rPr>
                <w:rFonts w:ascii="宋体" w:hAnsi="宋体"/>
                <w:sz w:val="24"/>
              </w:rPr>
            </w:pPr>
            <w:r>
              <w:rPr>
                <w:rFonts w:hint="eastAsia" w:ascii="宋体" w:hAnsi="宋体"/>
                <w:sz w:val="24"/>
              </w:rPr>
              <w:t>报送日期</w:t>
            </w:r>
          </w:p>
        </w:tc>
        <w:tc>
          <w:tcPr>
            <w:tcW w:w="1458" w:type="dxa"/>
            <w:tcBorders>
              <w:right w:val="single" w:color="auto" w:sz="12" w:space="0"/>
            </w:tcBorders>
            <w:noWrap w:val="0"/>
            <w:vAlign w:val="center"/>
          </w:tcPr>
          <w:p>
            <w:pPr>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1905" w:type="dxa"/>
            <w:tcBorders>
              <w:left w:val="single" w:color="auto" w:sz="12" w:space="0"/>
            </w:tcBorders>
            <w:noWrap w:val="0"/>
            <w:vAlign w:val="center"/>
          </w:tcPr>
          <w:p>
            <w:pPr>
              <w:spacing w:line="360" w:lineRule="auto"/>
              <w:rPr>
                <w:rFonts w:ascii="宋体" w:hAnsi="宋体"/>
                <w:sz w:val="24"/>
              </w:rPr>
            </w:pPr>
            <w:r>
              <w:rPr>
                <w:rFonts w:hint="eastAsia" w:ascii="宋体" w:hAnsi="宋体"/>
                <w:sz w:val="24"/>
              </w:rPr>
              <w:t>信息稿件附件</w:t>
            </w:r>
          </w:p>
        </w:tc>
        <w:tc>
          <w:tcPr>
            <w:tcW w:w="7210" w:type="dxa"/>
            <w:gridSpan w:val="7"/>
            <w:tcBorders>
              <w:right w:val="single" w:color="auto" w:sz="12" w:space="0"/>
            </w:tcBorders>
            <w:noWrap w:val="0"/>
            <w:vAlign w:val="center"/>
          </w:tcPr>
          <w:p>
            <w:pPr>
              <w:spacing w:line="360" w:lineRule="auto"/>
              <w:rPr>
                <w:rFonts w:ascii="宋体" w:hAnsi="宋体"/>
                <w:sz w:val="24"/>
              </w:rPr>
            </w:pPr>
            <w:r>
              <w:rPr>
                <w:rFonts w:hint="eastAsia" w:ascii="宋体" w:hAnsi="宋体"/>
                <w:sz w:val="24"/>
              </w:rPr>
              <w:t xml:space="preserve">□ 纸质附件；□ 电子稿附件；□ 照片   张；□ 录像    段；  □ 其他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1905" w:type="dxa"/>
            <w:tcBorders>
              <w:left w:val="single" w:color="auto" w:sz="12" w:space="0"/>
            </w:tcBorders>
            <w:noWrap w:val="0"/>
            <w:vAlign w:val="center"/>
          </w:tcPr>
          <w:p>
            <w:pPr>
              <w:spacing w:line="360" w:lineRule="auto"/>
              <w:rPr>
                <w:rFonts w:ascii="宋体" w:hAnsi="宋体"/>
                <w:sz w:val="24"/>
              </w:rPr>
            </w:pPr>
            <w:r>
              <w:rPr>
                <w:rFonts w:hint="eastAsia" w:ascii="宋体" w:hAnsi="宋体"/>
                <w:sz w:val="24"/>
              </w:rPr>
              <w:t>要求发布日期</w:t>
            </w:r>
          </w:p>
        </w:tc>
        <w:tc>
          <w:tcPr>
            <w:tcW w:w="3056" w:type="dxa"/>
            <w:gridSpan w:val="3"/>
            <w:noWrap w:val="0"/>
            <w:vAlign w:val="center"/>
          </w:tcPr>
          <w:p>
            <w:pPr>
              <w:spacing w:line="360" w:lineRule="auto"/>
              <w:rPr>
                <w:rFonts w:ascii="宋体" w:hAnsi="宋体"/>
                <w:sz w:val="24"/>
              </w:rPr>
            </w:pPr>
            <w:r>
              <w:rPr>
                <w:rFonts w:hint="eastAsia" w:ascii="宋体" w:hAnsi="宋体"/>
                <w:sz w:val="24"/>
              </w:rPr>
              <w:t>年      月      日</w:t>
            </w:r>
          </w:p>
        </w:tc>
        <w:tc>
          <w:tcPr>
            <w:tcW w:w="1618" w:type="dxa"/>
            <w:gridSpan w:val="2"/>
            <w:noWrap w:val="0"/>
            <w:vAlign w:val="center"/>
          </w:tcPr>
          <w:p>
            <w:pPr>
              <w:spacing w:line="360" w:lineRule="auto"/>
              <w:rPr>
                <w:rFonts w:ascii="宋体" w:hAnsi="宋体"/>
                <w:sz w:val="24"/>
              </w:rPr>
            </w:pPr>
            <w:r>
              <w:rPr>
                <w:rFonts w:hint="eastAsia" w:ascii="宋体" w:hAnsi="宋体"/>
                <w:sz w:val="24"/>
              </w:rPr>
              <w:t>信息保留时间</w:t>
            </w:r>
          </w:p>
        </w:tc>
        <w:tc>
          <w:tcPr>
            <w:tcW w:w="2536" w:type="dxa"/>
            <w:gridSpan w:val="2"/>
            <w:tcBorders>
              <w:right w:val="single" w:color="auto" w:sz="12" w:space="0"/>
            </w:tcBorders>
            <w:noWrap w:val="0"/>
            <w:vAlign w:val="center"/>
          </w:tcPr>
          <w:p>
            <w:pPr>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72" w:hRule="atLeast"/>
        </w:trPr>
        <w:tc>
          <w:tcPr>
            <w:tcW w:w="1905" w:type="dxa"/>
            <w:tcBorders>
              <w:left w:val="single" w:color="auto" w:sz="12" w:space="0"/>
            </w:tcBorders>
            <w:noWrap w:val="0"/>
            <w:vAlign w:val="center"/>
          </w:tcPr>
          <w:p>
            <w:pPr>
              <w:spacing w:line="360" w:lineRule="auto"/>
              <w:rPr>
                <w:rFonts w:ascii="宋体" w:hAnsi="宋体"/>
                <w:sz w:val="24"/>
              </w:rPr>
            </w:pPr>
            <w:r>
              <w:rPr>
                <w:rFonts w:hint="eastAsia" w:ascii="宋体" w:hAnsi="宋体"/>
                <w:sz w:val="24"/>
              </w:rPr>
              <w:t>信息发布内容</w:t>
            </w:r>
          </w:p>
        </w:tc>
        <w:tc>
          <w:tcPr>
            <w:tcW w:w="7210" w:type="dxa"/>
            <w:gridSpan w:val="7"/>
            <w:tcBorders>
              <w:right w:val="single" w:color="auto" w:sz="12" w:space="0"/>
            </w:tcBorders>
            <w:noWrap w:val="0"/>
            <w:vAlign w:val="top"/>
          </w:tcPr>
          <w:p>
            <w:pPr>
              <w:spacing w:line="360" w:lineRule="auto"/>
              <w:rPr>
                <w:rFonts w:ascii="宋体" w:hAnsi="宋体"/>
                <w:sz w:val="24"/>
              </w:rPr>
            </w:pPr>
            <w:r>
              <w:rPr>
                <w:rFonts w:hint="eastAsia" w:ascii="宋体" w:hAnsi="宋体"/>
                <w:sz w:val="24"/>
              </w:rPr>
              <w:t>突发事件性质：，初步判定级别：，</w:t>
            </w:r>
          </w:p>
          <w:p>
            <w:pPr>
              <w:spacing w:line="360" w:lineRule="auto"/>
              <w:rPr>
                <w:rFonts w:ascii="宋体" w:hAnsi="宋体"/>
                <w:sz w:val="24"/>
              </w:rPr>
            </w:pPr>
            <w:r>
              <w:rPr>
                <w:rFonts w:hint="eastAsia" w:ascii="宋体" w:hAnsi="宋体"/>
                <w:sz w:val="24"/>
              </w:rPr>
              <w:t>发生时间：_____________，发生地点：，</w:t>
            </w:r>
          </w:p>
          <w:p>
            <w:pPr>
              <w:spacing w:line="360" w:lineRule="auto"/>
              <w:rPr>
                <w:rFonts w:ascii="宋体" w:hAnsi="宋体"/>
                <w:sz w:val="24"/>
              </w:rPr>
            </w:pPr>
            <w:r>
              <w:rPr>
                <w:rFonts w:hint="eastAsia" w:ascii="宋体" w:hAnsi="宋体"/>
                <w:sz w:val="24"/>
              </w:rPr>
              <w:t>人员伤亡：_____________，财产损失：_____________。</w:t>
            </w:r>
          </w:p>
          <w:p>
            <w:pPr>
              <w:spacing w:line="360" w:lineRule="auto"/>
              <w:rPr>
                <w:rFonts w:ascii="宋体" w:hAnsi="宋体"/>
                <w:sz w:val="24"/>
              </w:rPr>
            </w:pPr>
            <w:r>
              <w:rPr>
                <w:rFonts w:hint="eastAsia" w:ascii="宋体" w:hAnsi="宋体"/>
                <w:sz w:val="24"/>
              </w:rPr>
              <w:t>救援进展：</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影响情况：</w:t>
            </w:r>
          </w:p>
          <w:p>
            <w:pPr>
              <w:spacing w:line="360" w:lineRule="auto"/>
              <w:rPr>
                <w:rFonts w:ascii="宋体" w:hAnsi="宋体"/>
                <w:sz w:val="24"/>
              </w:rPr>
            </w:pPr>
            <w:r>
              <w:rPr>
                <w:rFonts w:hint="eastAsia" w:ascii="宋体" w:hAnsi="宋体"/>
                <w:sz w:val="24"/>
              </w:rPr>
              <w:t>事故点交通管制情况：</w:t>
            </w:r>
          </w:p>
          <w:p>
            <w:pPr>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1905" w:type="dxa"/>
            <w:tcBorders>
              <w:left w:val="single" w:color="auto" w:sz="12" w:space="0"/>
            </w:tcBorders>
            <w:noWrap w:val="0"/>
            <w:vAlign w:val="center"/>
          </w:tcPr>
          <w:p>
            <w:pPr>
              <w:spacing w:line="360" w:lineRule="auto"/>
              <w:rPr>
                <w:rFonts w:ascii="宋体" w:hAnsi="宋体"/>
                <w:sz w:val="24"/>
              </w:rPr>
            </w:pPr>
            <w:r>
              <w:rPr>
                <w:rFonts w:hint="eastAsia" w:ascii="宋体" w:hAnsi="宋体"/>
                <w:sz w:val="24"/>
              </w:rPr>
              <w:t>负责人审核意见</w:t>
            </w:r>
          </w:p>
        </w:tc>
        <w:tc>
          <w:tcPr>
            <w:tcW w:w="7210" w:type="dxa"/>
            <w:gridSpan w:val="7"/>
            <w:tcBorders>
              <w:right w:val="single" w:color="auto" w:sz="12" w:space="0"/>
            </w:tcBorders>
            <w:noWrap w:val="0"/>
            <w:vAlign w:val="center"/>
          </w:tcPr>
          <w:p>
            <w:pPr>
              <w:spacing w:line="360" w:lineRule="auto"/>
              <w:rPr>
                <w:rFonts w:ascii="宋体" w:hAnsi="宋体"/>
                <w:sz w:val="24"/>
              </w:rPr>
            </w:pPr>
          </w:p>
          <w:p>
            <w:pPr>
              <w:spacing w:line="360" w:lineRule="auto"/>
              <w:rPr>
                <w:rFonts w:ascii="宋体" w:hAnsi="宋体"/>
                <w:sz w:val="24"/>
              </w:rPr>
            </w:pPr>
            <w:r>
              <w:rPr>
                <w:rFonts w:hint="eastAsia" w:ascii="宋体" w:hAnsi="宋体"/>
                <w:sz w:val="24"/>
              </w:rPr>
              <w:t>审核人：__________________</w:t>
            </w:r>
          </w:p>
          <w:p>
            <w:pPr>
              <w:spacing w:line="360" w:lineRule="auto"/>
              <w:rPr>
                <w:rFonts w:ascii="宋体" w:hAnsi="宋体"/>
                <w:sz w:val="24"/>
              </w:rPr>
            </w:pPr>
            <w:r>
              <w:rPr>
                <w:rFonts w:hint="eastAsia" w:ascii="宋体" w:hAnsi="宋体"/>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3" w:hRule="atLeast"/>
        </w:trPr>
        <w:tc>
          <w:tcPr>
            <w:tcW w:w="1905" w:type="dxa"/>
            <w:tcBorders>
              <w:left w:val="single" w:color="auto" w:sz="12" w:space="0"/>
            </w:tcBorders>
            <w:noWrap w:val="0"/>
            <w:vAlign w:val="center"/>
          </w:tcPr>
          <w:p>
            <w:pPr>
              <w:spacing w:line="360" w:lineRule="auto"/>
              <w:rPr>
                <w:rFonts w:ascii="宋体" w:hAnsi="宋体"/>
                <w:sz w:val="24"/>
              </w:rPr>
            </w:pPr>
            <w:r>
              <w:rPr>
                <w:rFonts w:hint="eastAsia" w:ascii="宋体" w:hAnsi="宋体"/>
                <w:sz w:val="24"/>
              </w:rPr>
              <w:t>主管（分管）</w:t>
            </w:r>
          </w:p>
          <w:p>
            <w:pPr>
              <w:spacing w:line="360" w:lineRule="auto"/>
              <w:rPr>
                <w:rFonts w:ascii="宋体" w:hAnsi="宋体"/>
                <w:sz w:val="24"/>
              </w:rPr>
            </w:pPr>
            <w:r>
              <w:rPr>
                <w:rFonts w:hint="eastAsia" w:ascii="宋体" w:hAnsi="宋体"/>
                <w:sz w:val="24"/>
              </w:rPr>
              <w:t>领导审批意见</w:t>
            </w:r>
          </w:p>
        </w:tc>
        <w:tc>
          <w:tcPr>
            <w:tcW w:w="7210" w:type="dxa"/>
            <w:gridSpan w:val="7"/>
            <w:tcBorders>
              <w:right w:val="single" w:color="auto" w:sz="12" w:space="0"/>
            </w:tcBorders>
            <w:noWrap w:val="0"/>
            <w:vAlign w:val="center"/>
          </w:tcPr>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审批人：__________________</w:t>
            </w:r>
          </w:p>
          <w:p>
            <w:pPr>
              <w:spacing w:line="360" w:lineRule="auto"/>
              <w:ind w:firstLine="2880" w:firstLineChars="1200"/>
              <w:rPr>
                <w:rFonts w:ascii="宋体" w:hAnsi="宋体"/>
                <w:sz w:val="24"/>
              </w:rPr>
            </w:pPr>
            <w:r>
              <w:rPr>
                <w:rFonts w:hint="eastAsia" w:ascii="宋体" w:hAnsi="宋体"/>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trPr>
        <w:tc>
          <w:tcPr>
            <w:tcW w:w="1905" w:type="dxa"/>
            <w:tcBorders>
              <w:left w:val="single" w:color="auto" w:sz="12" w:space="0"/>
              <w:bottom w:val="single" w:color="auto" w:sz="12" w:space="0"/>
            </w:tcBorders>
            <w:noWrap w:val="0"/>
            <w:vAlign w:val="center"/>
          </w:tcPr>
          <w:p>
            <w:pPr>
              <w:spacing w:line="360" w:lineRule="auto"/>
              <w:rPr>
                <w:rFonts w:ascii="宋体" w:hAnsi="宋体"/>
                <w:sz w:val="24"/>
              </w:rPr>
            </w:pPr>
            <w:r>
              <w:rPr>
                <w:rFonts w:hint="eastAsia" w:ascii="宋体" w:hAnsi="宋体"/>
                <w:sz w:val="24"/>
              </w:rPr>
              <w:t>信息校对人</w:t>
            </w:r>
          </w:p>
          <w:p>
            <w:pPr>
              <w:spacing w:line="360" w:lineRule="auto"/>
              <w:rPr>
                <w:rFonts w:ascii="宋体" w:hAnsi="宋体"/>
                <w:sz w:val="24"/>
              </w:rPr>
            </w:pPr>
            <w:r>
              <w:rPr>
                <w:rFonts w:hint="eastAsia" w:ascii="宋体" w:hAnsi="宋体"/>
                <w:sz w:val="24"/>
              </w:rPr>
              <w:t>签     名</w:t>
            </w:r>
          </w:p>
        </w:tc>
        <w:tc>
          <w:tcPr>
            <w:tcW w:w="2759" w:type="dxa"/>
            <w:gridSpan w:val="2"/>
            <w:tcBorders>
              <w:bottom w:val="single" w:color="auto" w:sz="12" w:space="0"/>
            </w:tcBorders>
            <w:noWrap w:val="0"/>
            <w:vAlign w:val="center"/>
          </w:tcPr>
          <w:p>
            <w:pPr>
              <w:spacing w:line="360" w:lineRule="auto"/>
              <w:rPr>
                <w:rFonts w:ascii="宋体" w:hAnsi="宋体"/>
                <w:sz w:val="24"/>
              </w:rPr>
            </w:pPr>
          </w:p>
        </w:tc>
        <w:tc>
          <w:tcPr>
            <w:tcW w:w="1915" w:type="dxa"/>
            <w:gridSpan w:val="3"/>
            <w:tcBorders>
              <w:bottom w:val="single" w:color="auto" w:sz="12" w:space="0"/>
            </w:tcBorders>
            <w:noWrap w:val="0"/>
            <w:vAlign w:val="center"/>
          </w:tcPr>
          <w:p>
            <w:pPr>
              <w:spacing w:line="360" w:lineRule="auto"/>
              <w:rPr>
                <w:rFonts w:ascii="宋体" w:hAnsi="宋体"/>
                <w:sz w:val="24"/>
              </w:rPr>
            </w:pPr>
            <w:r>
              <w:rPr>
                <w:rFonts w:hint="eastAsia" w:ascii="宋体" w:hAnsi="宋体"/>
                <w:sz w:val="24"/>
              </w:rPr>
              <w:t>发布人员</w:t>
            </w:r>
          </w:p>
          <w:p>
            <w:pPr>
              <w:spacing w:line="360" w:lineRule="auto"/>
              <w:rPr>
                <w:rFonts w:ascii="宋体" w:hAnsi="宋体"/>
                <w:sz w:val="24"/>
              </w:rPr>
            </w:pPr>
            <w:r>
              <w:rPr>
                <w:rFonts w:hint="eastAsia" w:ascii="宋体" w:hAnsi="宋体"/>
                <w:sz w:val="24"/>
              </w:rPr>
              <w:t>签    名</w:t>
            </w:r>
          </w:p>
        </w:tc>
        <w:tc>
          <w:tcPr>
            <w:tcW w:w="2536" w:type="dxa"/>
            <w:gridSpan w:val="2"/>
            <w:tcBorders>
              <w:bottom w:val="single" w:color="auto" w:sz="12" w:space="0"/>
              <w:right w:val="single" w:color="auto" w:sz="12" w:space="0"/>
            </w:tcBorders>
            <w:noWrap w:val="0"/>
            <w:vAlign w:val="center"/>
          </w:tcPr>
          <w:p>
            <w:pPr>
              <w:spacing w:line="360" w:lineRule="auto"/>
              <w:rPr>
                <w:rFonts w:ascii="宋体" w:hAnsi="宋体"/>
                <w:sz w:val="24"/>
              </w:rPr>
            </w:pPr>
          </w:p>
        </w:tc>
      </w:tr>
    </w:tbl>
    <w:p>
      <w:pPr>
        <w:pStyle w:val="7"/>
        <w:spacing w:line="360" w:lineRule="auto"/>
        <w:rPr>
          <w:rFonts w:hint="eastAsia" w:ascii="宋体" w:hAnsi="宋体"/>
          <w:sz w:val="24"/>
          <w:szCs w:val="24"/>
        </w:rPr>
      </w:pPr>
      <w:bookmarkStart w:id="2" w:name="_Toc450912539"/>
      <w:bookmarkStart w:id="3" w:name="_Toc18194"/>
    </w:p>
    <w:p>
      <w:pPr>
        <w:pStyle w:val="7"/>
        <w:spacing w:line="360" w:lineRule="auto"/>
        <w:rPr>
          <w:rFonts w:ascii="宋体" w:hAnsi="宋体"/>
          <w:sz w:val="24"/>
          <w:szCs w:val="24"/>
        </w:rPr>
      </w:pPr>
      <w:bookmarkStart w:id="4" w:name="_Toc41817546"/>
      <w:r>
        <w:rPr>
          <w:rFonts w:hint="eastAsia" w:ascii="宋体" w:hAnsi="宋体"/>
          <w:sz w:val="24"/>
          <w:szCs w:val="24"/>
        </w:rPr>
        <w:t>3. 　　现场指挥部各功能组职责分工一览表</w:t>
      </w:r>
      <w:bookmarkEnd w:id="4"/>
    </w:p>
    <w:tbl>
      <w:tblPr>
        <w:tblStyle w:val="9"/>
        <w:tblpPr w:leftFromText="180" w:rightFromText="180" w:vertAnchor="text" w:horzAnchor="page" w:tblpX="1270" w:tblpY="289"/>
        <w:tblOverlap w:val="never"/>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32"/>
        <w:gridCol w:w="1544"/>
        <w:gridCol w:w="1965"/>
        <w:gridCol w:w="4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blHeader/>
        </w:trPr>
        <w:tc>
          <w:tcPr>
            <w:tcW w:w="534" w:type="dxa"/>
            <w:tcBorders>
              <w:top w:val="single" w:color="auto" w:sz="12" w:space="0"/>
              <w:left w:val="single" w:color="auto" w:sz="12" w:space="0"/>
            </w:tcBorders>
            <w:noWrap w:val="0"/>
            <w:vAlign w:val="center"/>
          </w:tcPr>
          <w:p>
            <w:pPr>
              <w:spacing w:line="360" w:lineRule="auto"/>
              <w:rPr>
                <w:rFonts w:ascii="宋体" w:hAnsi="宋体"/>
                <w:sz w:val="24"/>
              </w:rPr>
            </w:pPr>
            <w:r>
              <w:rPr>
                <w:rFonts w:hint="eastAsia" w:ascii="宋体" w:hAnsi="宋体"/>
                <w:sz w:val="24"/>
              </w:rPr>
              <w:t>序号</w:t>
            </w:r>
          </w:p>
        </w:tc>
        <w:tc>
          <w:tcPr>
            <w:tcW w:w="1432" w:type="dxa"/>
            <w:tcBorders>
              <w:top w:val="single" w:color="auto" w:sz="12" w:space="0"/>
            </w:tcBorders>
            <w:noWrap w:val="0"/>
            <w:vAlign w:val="center"/>
          </w:tcPr>
          <w:p>
            <w:pPr>
              <w:spacing w:line="360" w:lineRule="auto"/>
              <w:rPr>
                <w:rFonts w:ascii="宋体" w:hAnsi="宋体"/>
                <w:sz w:val="24"/>
              </w:rPr>
            </w:pPr>
            <w:r>
              <w:rPr>
                <w:rFonts w:hint="eastAsia" w:ascii="宋体" w:hAnsi="宋体"/>
                <w:sz w:val="24"/>
              </w:rPr>
              <w:t>组别</w:t>
            </w:r>
          </w:p>
        </w:tc>
        <w:tc>
          <w:tcPr>
            <w:tcW w:w="1544" w:type="dxa"/>
            <w:tcBorders>
              <w:top w:val="single" w:color="auto" w:sz="12" w:space="0"/>
            </w:tcBorders>
            <w:noWrap w:val="0"/>
            <w:vAlign w:val="center"/>
          </w:tcPr>
          <w:p>
            <w:pPr>
              <w:spacing w:line="360" w:lineRule="auto"/>
              <w:rPr>
                <w:rFonts w:ascii="宋体" w:hAnsi="宋体"/>
                <w:sz w:val="24"/>
              </w:rPr>
            </w:pPr>
            <w:r>
              <w:rPr>
                <w:rFonts w:hint="eastAsia" w:ascii="宋体" w:hAnsi="宋体"/>
                <w:sz w:val="24"/>
              </w:rPr>
              <w:t>牵头单位</w:t>
            </w:r>
          </w:p>
        </w:tc>
        <w:tc>
          <w:tcPr>
            <w:tcW w:w="1965" w:type="dxa"/>
            <w:tcBorders>
              <w:top w:val="single" w:color="auto" w:sz="12" w:space="0"/>
            </w:tcBorders>
            <w:noWrap w:val="0"/>
            <w:vAlign w:val="center"/>
          </w:tcPr>
          <w:p>
            <w:pPr>
              <w:spacing w:line="360" w:lineRule="auto"/>
              <w:rPr>
                <w:rFonts w:ascii="宋体" w:hAnsi="宋体"/>
                <w:sz w:val="24"/>
              </w:rPr>
            </w:pPr>
            <w:r>
              <w:rPr>
                <w:rFonts w:hint="eastAsia" w:ascii="宋体" w:hAnsi="宋体"/>
                <w:sz w:val="24"/>
              </w:rPr>
              <w:t>配合单位（人员）</w:t>
            </w:r>
          </w:p>
        </w:tc>
        <w:tc>
          <w:tcPr>
            <w:tcW w:w="4104" w:type="dxa"/>
            <w:tcBorders>
              <w:top w:val="single" w:color="auto" w:sz="12" w:space="0"/>
              <w:right w:val="single" w:color="auto" w:sz="12" w:space="0"/>
            </w:tcBorders>
            <w:noWrap w:val="0"/>
            <w:vAlign w:val="center"/>
          </w:tcPr>
          <w:p>
            <w:pPr>
              <w:spacing w:line="360" w:lineRule="auto"/>
              <w:rPr>
                <w:rFonts w:ascii="宋体" w:hAnsi="宋体"/>
                <w:sz w:val="24"/>
              </w:rPr>
            </w:pPr>
            <w:r>
              <w:rPr>
                <w:rFonts w:hint="eastAsia" w:ascii="宋体" w:hAnsi="宋体"/>
                <w:sz w:val="24"/>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34" w:type="dxa"/>
            <w:tcBorders>
              <w:left w:val="single" w:color="auto" w:sz="12" w:space="0"/>
            </w:tcBorders>
            <w:noWrap w:val="0"/>
            <w:vAlign w:val="center"/>
          </w:tcPr>
          <w:p>
            <w:pPr>
              <w:spacing w:line="360" w:lineRule="auto"/>
              <w:rPr>
                <w:rFonts w:ascii="宋体" w:hAnsi="宋体"/>
                <w:sz w:val="24"/>
              </w:rPr>
            </w:pPr>
            <w:r>
              <w:rPr>
                <w:rFonts w:hint="eastAsia" w:ascii="宋体" w:hAnsi="宋体"/>
                <w:sz w:val="24"/>
              </w:rPr>
              <w:t>1</w:t>
            </w:r>
          </w:p>
        </w:tc>
        <w:tc>
          <w:tcPr>
            <w:tcW w:w="1432" w:type="dxa"/>
            <w:noWrap w:val="0"/>
            <w:vAlign w:val="center"/>
          </w:tcPr>
          <w:p>
            <w:pPr>
              <w:spacing w:line="360" w:lineRule="auto"/>
              <w:rPr>
                <w:rFonts w:ascii="宋体" w:hAnsi="宋体"/>
                <w:sz w:val="24"/>
              </w:rPr>
            </w:pPr>
            <w:r>
              <w:rPr>
                <w:rFonts w:hint="eastAsia" w:ascii="宋体" w:hAnsi="宋体"/>
                <w:sz w:val="24"/>
              </w:rPr>
              <w:t>综合协调</w:t>
            </w:r>
          </w:p>
        </w:tc>
        <w:tc>
          <w:tcPr>
            <w:tcW w:w="1544" w:type="dxa"/>
            <w:noWrap w:val="0"/>
            <w:vAlign w:val="center"/>
          </w:tcPr>
          <w:p>
            <w:pPr>
              <w:spacing w:line="360" w:lineRule="auto"/>
              <w:rPr>
                <w:rFonts w:ascii="宋体" w:hAnsi="宋体"/>
                <w:sz w:val="24"/>
              </w:rPr>
            </w:pPr>
            <w:r>
              <w:rPr>
                <w:rFonts w:hint="eastAsia" w:ascii="宋体" w:hAnsi="宋体"/>
                <w:sz w:val="24"/>
              </w:rPr>
              <w:t>市委（政府）办</w:t>
            </w:r>
          </w:p>
        </w:tc>
        <w:tc>
          <w:tcPr>
            <w:tcW w:w="1965" w:type="dxa"/>
            <w:noWrap w:val="0"/>
            <w:vAlign w:val="center"/>
          </w:tcPr>
          <w:p>
            <w:pPr>
              <w:spacing w:line="360" w:lineRule="auto"/>
              <w:rPr>
                <w:rFonts w:ascii="宋体" w:hAnsi="宋体"/>
                <w:sz w:val="24"/>
              </w:rPr>
            </w:pPr>
            <w:r>
              <w:rPr>
                <w:rFonts w:hint="eastAsia" w:ascii="宋体" w:hAnsi="宋体"/>
                <w:sz w:val="24"/>
              </w:rPr>
              <w:t>市住建局、市应急局，涉事单位。</w:t>
            </w:r>
          </w:p>
        </w:tc>
        <w:tc>
          <w:tcPr>
            <w:tcW w:w="4104" w:type="dxa"/>
            <w:tcBorders>
              <w:right w:val="single" w:color="auto" w:sz="12" w:space="0"/>
            </w:tcBorders>
            <w:noWrap w:val="0"/>
            <w:vAlign w:val="center"/>
          </w:tcPr>
          <w:p>
            <w:pPr>
              <w:spacing w:line="360" w:lineRule="auto"/>
              <w:rPr>
                <w:rFonts w:ascii="宋体" w:hAnsi="宋体"/>
                <w:sz w:val="24"/>
              </w:rPr>
            </w:pPr>
            <w:r>
              <w:rPr>
                <w:rFonts w:hint="eastAsia" w:ascii="宋体" w:hAnsi="宋体"/>
                <w:sz w:val="24"/>
              </w:rPr>
              <w:t>记录突发事故发生、发展及处置情况，及时向上级汇报事故动态，传达上级指示，协助现场指挥官协调各功能组参与处置工作。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34" w:type="dxa"/>
            <w:tcBorders>
              <w:left w:val="single" w:color="auto" w:sz="12" w:space="0"/>
            </w:tcBorders>
            <w:noWrap w:val="0"/>
            <w:vAlign w:val="center"/>
          </w:tcPr>
          <w:p>
            <w:pPr>
              <w:spacing w:line="360" w:lineRule="auto"/>
              <w:rPr>
                <w:rFonts w:ascii="宋体" w:hAnsi="宋体"/>
                <w:sz w:val="24"/>
              </w:rPr>
            </w:pPr>
            <w:r>
              <w:rPr>
                <w:rFonts w:hint="eastAsia" w:ascii="宋体" w:hAnsi="宋体"/>
                <w:sz w:val="24"/>
              </w:rPr>
              <w:t>2</w:t>
            </w:r>
          </w:p>
        </w:tc>
        <w:tc>
          <w:tcPr>
            <w:tcW w:w="1432" w:type="dxa"/>
            <w:noWrap w:val="0"/>
            <w:vAlign w:val="center"/>
          </w:tcPr>
          <w:p>
            <w:pPr>
              <w:spacing w:line="360" w:lineRule="auto"/>
              <w:rPr>
                <w:rFonts w:ascii="宋体" w:hAnsi="宋体"/>
                <w:sz w:val="24"/>
              </w:rPr>
            </w:pPr>
            <w:r>
              <w:rPr>
                <w:rFonts w:hint="eastAsia" w:ascii="宋体" w:hAnsi="宋体"/>
                <w:sz w:val="24"/>
              </w:rPr>
              <w:t>应急专家组</w:t>
            </w:r>
          </w:p>
        </w:tc>
        <w:tc>
          <w:tcPr>
            <w:tcW w:w="1544" w:type="dxa"/>
            <w:noWrap w:val="0"/>
            <w:vAlign w:val="center"/>
          </w:tcPr>
          <w:p>
            <w:pPr>
              <w:spacing w:line="360" w:lineRule="auto"/>
              <w:rPr>
                <w:rFonts w:ascii="宋体" w:hAnsi="宋体"/>
                <w:sz w:val="24"/>
              </w:rPr>
            </w:pPr>
            <w:r>
              <w:rPr>
                <w:rFonts w:hint="eastAsia" w:ascii="宋体" w:hAnsi="宋体"/>
                <w:sz w:val="24"/>
              </w:rPr>
              <w:t>市住建局</w:t>
            </w:r>
          </w:p>
        </w:tc>
        <w:tc>
          <w:tcPr>
            <w:tcW w:w="1965" w:type="dxa"/>
            <w:noWrap w:val="0"/>
            <w:vAlign w:val="center"/>
          </w:tcPr>
          <w:p>
            <w:pPr>
              <w:spacing w:line="360" w:lineRule="auto"/>
              <w:rPr>
                <w:rFonts w:ascii="宋体" w:hAnsi="宋体"/>
                <w:sz w:val="24"/>
              </w:rPr>
            </w:pPr>
            <w:r>
              <w:rPr>
                <w:rFonts w:hint="eastAsia" w:ascii="宋体" w:hAnsi="宋体"/>
                <w:sz w:val="24"/>
              </w:rPr>
              <w:t>市</w:t>
            </w:r>
            <w:r>
              <w:rPr>
                <w:rFonts w:hint="eastAsia" w:ascii="宋体" w:hAnsi="宋体"/>
                <w:sz w:val="24"/>
                <w:lang w:eastAsia="zh-CN"/>
              </w:rPr>
              <w:t>住房和城乡建设局</w:t>
            </w:r>
            <w:r>
              <w:rPr>
                <w:rFonts w:hint="eastAsia" w:ascii="宋体" w:hAnsi="宋体"/>
                <w:sz w:val="24"/>
              </w:rPr>
              <w:t>选派的应急专家。</w:t>
            </w:r>
          </w:p>
        </w:tc>
        <w:tc>
          <w:tcPr>
            <w:tcW w:w="4104" w:type="dxa"/>
            <w:tcBorders>
              <w:right w:val="single" w:color="auto" w:sz="12" w:space="0"/>
            </w:tcBorders>
            <w:noWrap w:val="0"/>
            <w:vAlign w:val="center"/>
          </w:tcPr>
          <w:p>
            <w:pPr>
              <w:spacing w:line="360" w:lineRule="auto"/>
              <w:rPr>
                <w:rFonts w:ascii="宋体" w:hAnsi="宋体"/>
                <w:sz w:val="24"/>
              </w:rPr>
            </w:pPr>
            <w:r>
              <w:rPr>
                <w:rFonts w:hint="eastAsia" w:ascii="宋体" w:hAnsi="宋体"/>
                <w:sz w:val="24"/>
              </w:rPr>
              <w:t xml:space="preserve">分析、研判突发建筑工程事故，为现场指挥官提供技术支持和决策咨询。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534" w:type="dxa"/>
            <w:tcBorders>
              <w:left w:val="single" w:color="auto" w:sz="12" w:space="0"/>
            </w:tcBorders>
            <w:noWrap w:val="0"/>
            <w:vAlign w:val="center"/>
          </w:tcPr>
          <w:p>
            <w:pPr>
              <w:spacing w:line="360" w:lineRule="auto"/>
              <w:rPr>
                <w:rFonts w:ascii="宋体" w:hAnsi="宋体"/>
                <w:sz w:val="24"/>
              </w:rPr>
            </w:pPr>
            <w:r>
              <w:rPr>
                <w:rFonts w:hint="eastAsia" w:ascii="宋体" w:hAnsi="宋体"/>
                <w:sz w:val="24"/>
              </w:rPr>
              <w:t>3</w:t>
            </w:r>
          </w:p>
        </w:tc>
        <w:tc>
          <w:tcPr>
            <w:tcW w:w="1432" w:type="dxa"/>
            <w:noWrap w:val="0"/>
            <w:vAlign w:val="center"/>
          </w:tcPr>
          <w:p>
            <w:pPr>
              <w:spacing w:line="360" w:lineRule="auto"/>
              <w:rPr>
                <w:rFonts w:ascii="宋体" w:hAnsi="宋体"/>
                <w:sz w:val="24"/>
              </w:rPr>
            </w:pPr>
            <w:r>
              <w:rPr>
                <w:rFonts w:hint="eastAsia" w:ascii="宋体" w:hAnsi="宋体"/>
                <w:sz w:val="24"/>
              </w:rPr>
              <w:t>抢险救灾</w:t>
            </w:r>
          </w:p>
        </w:tc>
        <w:tc>
          <w:tcPr>
            <w:tcW w:w="1544" w:type="dxa"/>
            <w:noWrap w:val="0"/>
            <w:vAlign w:val="center"/>
          </w:tcPr>
          <w:p>
            <w:pPr>
              <w:spacing w:line="360" w:lineRule="auto"/>
              <w:rPr>
                <w:rFonts w:ascii="宋体" w:hAnsi="宋体"/>
                <w:sz w:val="24"/>
              </w:rPr>
            </w:pPr>
            <w:r>
              <w:rPr>
                <w:rFonts w:hint="eastAsia" w:ascii="宋体" w:hAnsi="宋体"/>
                <w:sz w:val="24"/>
              </w:rPr>
              <w:t>市公安消防大队、市</w:t>
            </w:r>
            <w:r>
              <w:rPr>
                <w:rFonts w:hint="eastAsia" w:ascii="宋体" w:hAnsi="宋体"/>
                <w:sz w:val="24"/>
                <w:lang w:eastAsia="zh-CN"/>
              </w:rPr>
              <w:t>住房和城乡建设局</w:t>
            </w:r>
            <w:r>
              <w:rPr>
                <w:rFonts w:hint="eastAsia" w:ascii="宋体" w:hAnsi="宋体"/>
                <w:sz w:val="24"/>
              </w:rPr>
              <w:t>、</w:t>
            </w:r>
          </w:p>
        </w:tc>
        <w:tc>
          <w:tcPr>
            <w:tcW w:w="1965" w:type="dxa"/>
            <w:noWrap w:val="0"/>
            <w:vAlign w:val="center"/>
          </w:tcPr>
          <w:p>
            <w:pPr>
              <w:spacing w:line="360" w:lineRule="auto"/>
              <w:rPr>
                <w:rFonts w:ascii="宋体" w:hAnsi="宋体"/>
                <w:sz w:val="24"/>
              </w:rPr>
            </w:pPr>
            <w:r>
              <w:rPr>
                <w:rFonts w:hint="eastAsia" w:ascii="宋体" w:hAnsi="宋体"/>
                <w:sz w:val="24"/>
              </w:rPr>
              <w:t>市城管执法局、市消防救援大队、市供电、供水、通讯企业应急救援队，其他建筑工程企业应急救援队</w:t>
            </w:r>
          </w:p>
        </w:tc>
        <w:tc>
          <w:tcPr>
            <w:tcW w:w="4104" w:type="dxa"/>
            <w:tcBorders>
              <w:right w:val="single" w:color="auto" w:sz="12" w:space="0"/>
            </w:tcBorders>
            <w:noWrap w:val="0"/>
            <w:vAlign w:val="center"/>
          </w:tcPr>
          <w:p>
            <w:pPr>
              <w:spacing w:line="360" w:lineRule="auto"/>
              <w:rPr>
                <w:rFonts w:ascii="宋体" w:hAnsi="宋体"/>
                <w:sz w:val="24"/>
              </w:rPr>
            </w:pPr>
            <w:r>
              <w:rPr>
                <w:rFonts w:hint="eastAsia" w:ascii="宋体" w:hAnsi="宋体"/>
                <w:sz w:val="24"/>
              </w:rPr>
              <w:t>实施应急救援、火灾扑救、工程抢险、工程加固和清理现场等工作，控制危险源，并为事故调查收集有关资料。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34" w:type="dxa"/>
            <w:tcBorders>
              <w:left w:val="single" w:color="auto" w:sz="12" w:space="0"/>
            </w:tcBorders>
            <w:noWrap w:val="0"/>
            <w:vAlign w:val="center"/>
          </w:tcPr>
          <w:p>
            <w:pPr>
              <w:spacing w:line="360" w:lineRule="auto"/>
              <w:rPr>
                <w:rFonts w:ascii="宋体" w:hAnsi="宋体"/>
                <w:sz w:val="24"/>
              </w:rPr>
            </w:pPr>
            <w:r>
              <w:rPr>
                <w:rFonts w:hint="eastAsia" w:ascii="宋体" w:hAnsi="宋体"/>
                <w:sz w:val="24"/>
              </w:rPr>
              <w:t>4</w:t>
            </w:r>
          </w:p>
        </w:tc>
        <w:tc>
          <w:tcPr>
            <w:tcW w:w="1432" w:type="dxa"/>
            <w:noWrap w:val="0"/>
            <w:vAlign w:val="center"/>
          </w:tcPr>
          <w:p>
            <w:pPr>
              <w:spacing w:line="360" w:lineRule="auto"/>
              <w:rPr>
                <w:rFonts w:ascii="宋体" w:hAnsi="宋体"/>
                <w:sz w:val="24"/>
              </w:rPr>
            </w:pPr>
            <w:r>
              <w:rPr>
                <w:rFonts w:hint="eastAsia" w:ascii="宋体" w:hAnsi="宋体"/>
                <w:sz w:val="24"/>
              </w:rPr>
              <w:t>治安疏导</w:t>
            </w:r>
          </w:p>
        </w:tc>
        <w:tc>
          <w:tcPr>
            <w:tcW w:w="1544" w:type="dxa"/>
            <w:noWrap w:val="0"/>
            <w:vAlign w:val="center"/>
          </w:tcPr>
          <w:p>
            <w:pPr>
              <w:spacing w:line="360" w:lineRule="auto"/>
              <w:rPr>
                <w:rFonts w:ascii="宋体" w:hAnsi="宋体"/>
                <w:sz w:val="24"/>
              </w:rPr>
            </w:pPr>
            <w:r>
              <w:rPr>
                <w:rFonts w:hint="eastAsia" w:ascii="宋体" w:hAnsi="宋体"/>
                <w:sz w:val="24"/>
              </w:rPr>
              <w:t>市公安局</w:t>
            </w:r>
          </w:p>
        </w:tc>
        <w:tc>
          <w:tcPr>
            <w:tcW w:w="1965" w:type="dxa"/>
            <w:noWrap w:val="0"/>
            <w:vAlign w:val="center"/>
          </w:tcPr>
          <w:p>
            <w:pPr>
              <w:spacing w:line="360" w:lineRule="auto"/>
              <w:rPr>
                <w:rFonts w:ascii="宋体" w:hAnsi="宋体"/>
                <w:sz w:val="24"/>
              </w:rPr>
            </w:pPr>
            <w:r>
              <w:rPr>
                <w:rFonts w:hint="eastAsia" w:ascii="宋体" w:hAnsi="宋体"/>
                <w:sz w:val="24"/>
              </w:rPr>
              <w:t>市交警大队、涉事单位。</w:t>
            </w:r>
          </w:p>
        </w:tc>
        <w:tc>
          <w:tcPr>
            <w:tcW w:w="4104" w:type="dxa"/>
            <w:tcBorders>
              <w:right w:val="single" w:color="auto" w:sz="12" w:space="0"/>
            </w:tcBorders>
            <w:noWrap w:val="0"/>
            <w:vAlign w:val="center"/>
          </w:tcPr>
          <w:p>
            <w:pPr>
              <w:spacing w:line="360" w:lineRule="auto"/>
              <w:rPr>
                <w:rFonts w:ascii="宋体" w:hAnsi="宋体"/>
                <w:sz w:val="24"/>
              </w:rPr>
            </w:pPr>
            <w:r>
              <w:rPr>
                <w:rFonts w:hint="eastAsia" w:ascii="宋体" w:hAnsi="宋体"/>
                <w:sz w:val="24"/>
              </w:rPr>
              <w:t>组织警力对突发建筑工程事故现场及周边地市实施警戒，维持治安秩序，实施交通管制，疏散和撤离受灾人员。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34" w:type="dxa"/>
            <w:tcBorders>
              <w:left w:val="single" w:color="auto" w:sz="12" w:space="0"/>
            </w:tcBorders>
            <w:noWrap w:val="0"/>
            <w:vAlign w:val="center"/>
          </w:tcPr>
          <w:p>
            <w:pPr>
              <w:spacing w:line="360" w:lineRule="auto"/>
              <w:rPr>
                <w:rFonts w:ascii="宋体" w:hAnsi="宋体"/>
                <w:sz w:val="24"/>
              </w:rPr>
            </w:pPr>
            <w:r>
              <w:rPr>
                <w:rFonts w:hint="eastAsia" w:ascii="宋体" w:hAnsi="宋体"/>
                <w:sz w:val="24"/>
              </w:rPr>
              <w:t>5</w:t>
            </w:r>
          </w:p>
        </w:tc>
        <w:tc>
          <w:tcPr>
            <w:tcW w:w="1432" w:type="dxa"/>
            <w:noWrap w:val="0"/>
            <w:vAlign w:val="center"/>
          </w:tcPr>
          <w:p>
            <w:pPr>
              <w:spacing w:line="360" w:lineRule="auto"/>
              <w:rPr>
                <w:rFonts w:ascii="宋体" w:hAnsi="宋体"/>
                <w:sz w:val="24"/>
              </w:rPr>
            </w:pPr>
            <w:r>
              <w:rPr>
                <w:rFonts w:hint="eastAsia" w:ascii="宋体" w:hAnsi="宋体"/>
                <w:sz w:val="24"/>
              </w:rPr>
              <w:t>医疗卫生</w:t>
            </w:r>
          </w:p>
        </w:tc>
        <w:tc>
          <w:tcPr>
            <w:tcW w:w="1544" w:type="dxa"/>
            <w:noWrap w:val="0"/>
            <w:vAlign w:val="center"/>
          </w:tcPr>
          <w:p>
            <w:pPr>
              <w:spacing w:line="360" w:lineRule="auto"/>
              <w:rPr>
                <w:rFonts w:ascii="宋体" w:hAnsi="宋体"/>
                <w:sz w:val="24"/>
              </w:rPr>
            </w:pPr>
            <w:r>
              <w:rPr>
                <w:rFonts w:hint="eastAsia" w:ascii="宋体" w:hAnsi="宋体"/>
                <w:sz w:val="24"/>
              </w:rPr>
              <w:t>市卫生健康局</w:t>
            </w:r>
          </w:p>
        </w:tc>
        <w:tc>
          <w:tcPr>
            <w:tcW w:w="1965" w:type="dxa"/>
            <w:noWrap w:val="0"/>
            <w:vAlign w:val="center"/>
          </w:tcPr>
          <w:p>
            <w:pPr>
              <w:spacing w:line="360" w:lineRule="auto"/>
              <w:rPr>
                <w:rFonts w:ascii="宋体" w:hAnsi="宋体"/>
                <w:sz w:val="24"/>
              </w:rPr>
            </w:pPr>
            <w:r>
              <w:rPr>
                <w:rFonts w:hint="eastAsia" w:ascii="宋体" w:hAnsi="宋体"/>
                <w:sz w:val="24"/>
              </w:rPr>
              <w:t xml:space="preserve"> 市中心医院、120急救中心、具备相应救治能力的医疗卫生机构（就近原则）、涉事单位等</w:t>
            </w:r>
          </w:p>
        </w:tc>
        <w:tc>
          <w:tcPr>
            <w:tcW w:w="4104" w:type="dxa"/>
            <w:tcBorders>
              <w:right w:val="single" w:color="auto" w:sz="12" w:space="0"/>
            </w:tcBorders>
            <w:noWrap w:val="0"/>
            <w:vAlign w:val="center"/>
          </w:tcPr>
          <w:p>
            <w:pPr>
              <w:spacing w:line="360" w:lineRule="auto"/>
              <w:rPr>
                <w:rFonts w:ascii="宋体" w:hAnsi="宋体"/>
                <w:sz w:val="24"/>
              </w:rPr>
            </w:pPr>
            <w:r>
              <w:rPr>
                <w:rFonts w:hint="eastAsia" w:ascii="宋体" w:hAnsi="宋体"/>
                <w:sz w:val="24"/>
              </w:rPr>
              <w:t>组织专业救护队开展现场救护、院前急救、专科医救、卫生防疫等工作。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34" w:type="dxa"/>
            <w:tcBorders>
              <w:left w:val="single" w:color="auto" w:sz="12" w:space="0"/>
            </w:tcBorders>
            <w:noWrap w:val="0"/>
            <w:vAlign w:val="center"/>
          </w:tcPr>
          <w:p>
            <w:pPr>
              <w:spacing w:line="360" w:lineRule="auto"/>
              <w:rPr>
                <w:rFonts w:ascii="宋体" w:hAnsi="宋体"/>
                <w:sz w:val="24"/>
              </w:rPr>
            </w:pPr>
            <w:r>
              <w:rPr>
                <w:rFonts w:hint="eastAsia" w:ascii="宋体" w:hAnsi="宋体"/>
                <w:sz w:val="24"/>
              </w:rPr>
              <w:t>6</w:t>
            </w:r>
          </w:p>
        </w:tc>
        <w:tc>
          <w:tcPr>
            <w:tcW w:w="1432" w:type="dxa"/>
            <w:noWrap w:val="0"/>
            <w:vAlign w:val="center"/>
          </w:tcPr>
          <w:p>
            <w:pPr>
              <w:spacing w:line="360" w:lineRule="auto"/>
              <w:rPr>
                <w:rFonts w:ascii="宋体" w:hAnsi="宋体"/>
                <w:sz w:val="24"/>
              </w:rPr>
            </w:pPr>
            <w:r>
              <w:rPr>
                <w:rFonts w:hint="eastAsia" w:ascii="宋体" w:hAnsi="宋体"/>
                <w:sz w:val="24"/>
              </w:rPr>
              <w:t>新闻宣传</w:t>
            </w:r>
          </w:p>
        </w:tc>
        <w:tc>
          <w:tcPr>
            <w:tcW w:w="1544" w:type="dxa"/>
            <w:noWrap w:val="0"/>
            <w:vAlign w:val="center"/>
          </w:tcPr>
          <w:p>
            <w:pPr>
              <w:spacing w:line="360" w:lineRule="auto"/>
              <w:rPr>
                <w:rFonts w:ascii="宋体" w:hAnsi="宋体"/>
                <w:sz w:val="24"/>
              </w:rPr>
            </w:pPr>
            <w:r>
              <w:rPr>
                <w:rFonts w:hint="eastAsia" w:ascii="宋体" w:hAnsi="宋体"/>
                <w:sz w:val="24"/>
              </w:rPr>
              <w:t>市委宣传部</w:t>
            </w:r>
          </w:p>
        </w:tc>
        <w:tc>
          <w:tcPr>
            <w:tcW w:w="1965" w:type="dxa"/>
            <w:noWrap w:val="0"/>
            <w:vAlign w:val="center"/>
          </w:tcPr>
          <w:p>
            <w:pPr>
              <w:spacing w:line="360" w:lineRule="auto"/>
              <w:rPr>
                <w:rFonts w:ascii="宋体" w:hAnsi="宋体"/>
                <w:sz w:val="24"/>
              </w:rPr>
            </w:pPr>
            <w:r>
              <w:rPr>
                <w:rFonts w:hint="eastAsia" w:ascii="宋体" w:hAnsi="宋体"/>
                <w:sz w:val="24"/>
              </w:rPr>
              <w:t>市委（政府）办、市文化广电和旅游局</w:t>
            </w:r>
          </w:p>
        </w:tc>
        <w:tc>
          <w:tcPr>
            <w:tcW w:w="4104" w:type="dxa"/>
            <w:tcBorders>
              <w:right w:val="single" w:color="auto" w:sz="12" w:space="0"/>
            </w:tcBorders>
            <w:noWrap w:val="0"/>
            <w:vAlign w:val="center"/>
          </w:tcPr>
          <w:p>
            <w:pPr>
              <w:spacing w:line="360" w:lineRule="auto"/>
              <w:rPr>
                <w:rFonts w:ascii="宋体" w:hAnsi="宋体"/>
                <w:sz w:val="24"/>
              </w:rPr>
            </w:pPr>
            <w:r>
              <w:rPr>
                <w:rFonts w:ascii="宋体" w:hAnsi="宋体"/>
                <w:sz w:val="24"/>
              </w:rPr>
              <w:t>按照分级响应机制，配合新闻发言人组织发布</w:t>
            </w:r>
            <w:r>
              <w:rPr>
                <w:rFonts w:hint="eastAsia" w:ascii="宋体" w:hAnsi="宋体"/>
                <w:sz w:val="24"/>
              </w:rPr>
              <w:t>突发建筑工程事故</w:t>
            </w:r>
            <w:r>
              <w:rPr>
                <w:rFonts w:ascii="宋体" w:hAnsi="宋体"/>
                <w:sz w:val="24"/>
              </w:rPr>
              <w:t>信息，客观公布</w:t>
            </w:r>
            <w:r>
              <w:rPr>
                <w:rFonts w:hint="eastAsia" w:ascii="宋体" w:hAnsi="宋体"/>
                <w:sz w:val="24"/>
              </w:rPr>
              <w:t>事故动态、救援</w:t>
            </w:r>
            <w:r>
              <w:rPr>
                <w:rFonts w:ascii="宋体" w:hAnsi="宋体"/>
                <w:sz w:val="24"/>
              </w:rPr>
              <w:t>进展、政府举措、公共防范措施，并根据事故处置情况做好后续信息发布工作。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34" w:type="dxa"/>
            <w:tcBorders>
              <w:left w:val="single" w:color="auto" w:sz="12" w:space="0"/>
            </w:tcBorders>
            <w:noWrap w:val="0"/>
            <w:vAlign w:val="center"/>
          </w:tcPr>
          <w:p>
            <w:pPr>
              <w:spacing w:line="360" w:lineRule="auto"/>
              <w:rPr>
                <w:rFonts w:ascii="宋体" w:hAnsi="宋体"/>
                <w:sz w:val="24"/>
              </w:rPr>
            </w:pPr>
            <w:r>
              <w:rPr>
                <w:rFonts w:hint="eastAsia" w:ascii="宋体" w:hAnsi="宋体"/>
                <w:sz w:val="24"/>
              </w:rPr>
              <w:t>7</w:t>
            </w:r>
          </w:p>
        </w:tc>
        <w:tc>
          <w:tcPr>
            <w:tcW w:w="1432" w:type="dxa"/>
            <w:noWrap w:val="0"/>
            <w:vAlign w:val="center"/>
          </w:tcPr>
          <w:p>
            <w:pPr>
              <w:spacing w:line="360" w:lineRule="auto"/>
              <w:rPr>
                <w:rFonts w:ascii="宋体" w:hAnsi="宋体"/>
                <w:sz w:val="24"/>
              </w:rPr>
            </w:pPr>
            <w:r>
              <w:rPr>
                <w:rFonts w:hint="eastAsia" w:ascii="宋体" w:hAnsi="宋体"/>
                <w:sz w:val="24"/>
              </w:rPr>
              <w:t>后勤保障</w:t>
            </w:r>
          </w:p>
        </w:tc>
        <w:tc>
          <w:tcPr>
            <w:tcW w:w="1544" w:type="dxa"/>
            <w:noWrap w:val="0"/>
            <w:vAlign w:val="center"/>
          </w:tcPr>
          <w:p>
            <w:pPr>
              <w:spacing w:line="360" w:lineRule="auto"/>
              <w:rPr>
                <w:rFonts w:ascii="宋体" w:hAnsi="宋体"/>
                <w:sz w:val="24"/>
              </w:rPr>
            </w:pPr>
            <w:r>
              <w:rPr>
                <w:rFonts w:hint="eastAsia" w:ascii="宋体" w:hAnsi="宋体"/>
                <w:sz w:val="24"/>
              </w:rPr>
              <w:t>属地乡镇政府</w:t>
            </w:r>
          </w:p>
        </w:tc>
        <w:tc>
          <w:tcPr>
            <w:tcW w:w="1965" w:type="dxa"/>
            <w:noWrap w:val="0"/>
            <w:vAlign w:val="center"/>
          </w:tcPr>
          <w:p>
            <w:pPr>
              <w:spacing w:line="360" w:lineRule="auto"/>
              <w:rPr>
                <w:rFonts w:ascii="宋体" w:hAnsi="宋体"/>
                <w:sz w:val="24"/>
              </w:rPr>
            </w:pPr>
            <w:r>
              <w:rPr>
                <w:rFonts w:hint="eastAsia" w:ascii="宋体" w:hAnsi="宋体"/>
                <w:sz w:val="24"/>
              </w:rPr>
              <w:t>市委（政府）办、财政局、住建局、涉事单位。</w:t>
            </w:r>
          </w:p>
        </w:tc>
        <w:tc>
          <w:tcPr>
            <w:tcW w:w="4104" w:type="dxa"/>
            <w:tcBorders>
              <w:right w:val="single" w:color="auto" w:sz="12" w:space="0"/>
            </w:tcBorders>
            <w:noWrap w:val="0"/>
            <w:vAlign w:val="center"/>
          </w:tcPr>
          <w:p>
            <w:pPr>
              <w:spacing w:line="360" w:lineRule="auto"/>
              <w:rPr>
                <w:rFonts w:ascii="宋体" w:hAnsi="宋体"/>
                <w:sz w:val="24"/>
              </w:rPr>
            </w:pPr>
            <w:r>
              <w:rPr>
                <w:rFonts w:hint="eastAsia" w:ascii="宋体" w:hAnsi="宋体"/>
                <w:sz w:val="24"/>
              </w:rPr>
              <w:t>及时掌握突发建筑工程事故事态进展情况，并向相关主管</w:t>
            </w:r>
            <w:r>
              <w:rPr>
                <w:rFonts w:ascii="宋体" w:hAnsi="宋体"/>
                <w:sz w:val="24"/>
              </w:rPr>
              <w:t>部门通报</w:t>
            </w:r>
            <w:r>
              <w:rPr>
                <w:rFonts w:hint="eastAsia" w:ascii="宋体" w:hAnsi="宋体"/>
                <w:sz w:val="24"/>
              </w:rPr>
              <w:t>；协调相关应急资源参与突发建筑工程事故处置工作，传达并督促有关部门（单位）落实市委、市政府有关决定事项。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34" w:type="dxa"/>
            <w:tcBorders>
              <w:left w:val="single" w:color="auto" w:sz="12" w:space="0"/>
            </w:tcBorders>
            <w:noWrap w:val="0"/>
            <w:vAlign w:val="center"/>
          </w:tcPr>
          <w:p>
            <w:pPr>
              <w:spacing w:line="360" w:lineRule="auto"/>
              <w:rPr>
                <w:rFonts w:ascii="宋体" w:hAnsi="宋体"/>
                <w:sz w:val="24"/>
              </w:rPr>
            </w:pPr>
            <w:r>
              <w:rPr>
                <w:rFonts w:hint="eastAsia" w:ascii="宋体" w:hAnsi="宋体"/>
                <w:sz w:val="24"/>
              </w:rPr>
              <w:t>8</w:t>
            </w:r>
          </w:p>
        </w:tc>
        <w:tc>
          <w:tcPr>
            <w:tcW w:w="1432" w:type="dxa"/>
            <w:noWrap w:val="0"/>
            <w:vAlign w:val="center"/>
          </w:tcPr>
          <w:p>
            <w:pPr>
              <w:spacing w:line="360" w:lineRule="auto"/>
              <w:rPr>
                <w:rFonts w:ascii="宋体" w:hAnsi="宋体"/>
                <w:sz w:val="24"/>
              </w:rPr>
            </w:pPr>
            <w:r>
              <w:rPr>
                <w:rFonts w:hint="eastAsia" w:ascii="宋体" w:hAnsi="宋体"/>
                <w:sz w:val="24"/>
              </w:rPr>
              <w:t>交通运输</w:t>
            </w:r>
          </w:p>
        </w:tc>
        <w:tc>
          <w:tcPr>
            <w:tcW w:w="1544" w:type="dxa"/>
            <w:noWrap w:val="0"/>
            <w:vAlign w:val="center"/>
          </w:tcPr>
          <w:p>
            <w:pPr>
              <w:spacing w:line="360" w:lineRule="auto"/>
              <w:rPr>
                <w:rFonts w:ascii="宋体" w:hAnsi="宋体"/>
                <w:sz w:val="24"/>
              </w:rPr>
            </w:pPr>
            <w:r>
              <w:rPr>
                <w:rFonts w:hint="eastAsia" w:ascii="宋体" w:hAnsi="宋体"/>
                <w:sz w:val="24"/>
              </w:rPr>
              <w:t>市交通局</w:t>
            </w:r>
          </w:p>
        </w:tc>
        <w:tc>
          <w:tcPr>
            <w:tcW w:w="1965" w:type="dxa"/>
            <w:noWrap w:val="0"/>
            <w:vAlign w:val="center"/>
          </w:tcPr>
          <w:p>
            <w:pPr>
              <w:spacing w:line="360" w:lineRule="auto"/>
              <w:rPr>
                <w:rFonts w:ascii="宋体" w:hAnsi="宋体"/>
                <w:sz w:val="24"/>
              </w:rPr>
            </w:pPr>
            <w:r>
              <w:rPr>
                <w:rFonts w:hint="eastAsia" w:ascii="宋体" w:hAnsi="宋体"/>
                <w:sz w:val="24"/>
              </w:rPr>
              <w:t>市交警大队、有关运输企业</w:t>
            </w:r>
          </w:p>
        </w:tc>
        <w:tc>
          <w:tcPr>
            <w:tcW w:w="4104" w:type="dxa"/>
            <w:tcBorders>
              <w:right w:val="single" w:color="auto" w:sz="12" w:space="0"/>
            </w:tcBorders>
            <w:noWrap w:val="0"/>
            <w:vAlign w:val="center"/>
          </w:tcPr>
          <w:p>
            <w:pPr>
              <w:spacing w:line="360" w:lineRule="auto"/>
              <w:rPr>
                <w:rFonts w:ascii="宋体" w:hAnsi="宋体"/>
                <w:sz w:val="24"/>
              </w:rPr>
            </w:pPr>
            <w:r>
              <w:rPr>
                <w:rFonts w:hint="eastAsia" w:ascii="宋体" w:hAnsi="宋体"/>
                <w:sz w:val="24"/>
              </w:rPr>
              <w:t>组织运送救援人员、受灾人员、救援设备、救灾物资等。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534" w:type="dxa"/>
            <w:tcBorders>
              <w:left w:val="single" w:color="auto" w:sz="12" w:space="0"/>
            </w:tcBorders>
            <w:noWrap w:val="0"/>
            <w:vAlign w:val="center"/>
          </w:tcPr>
          <w:p>
            <w:pPr>
              <w:spacing w:line="360" w:lineRule="auto"/>
              <w:rPr>
                <w:rFonts w:ascii="宋体" w:hAnsi="宋体"/>
                <w:sz w:val="24"/>
              </w:rPr>
            </w:pPr>
            <w:r>
              <w:rPr>
                <w:rFonts w:hint="eastAsia" w:ascii="宋体" w:hAnsi="宋体"/>
                <w:sz w:val="24"/>
              </w:rPr>
              <w:t>9</w:t>
            </w:r>
          </w:p>
        </w:tc>
        <w:tc>
          <w:tcPr>
            <w:tcW w:w="1432" w:type="dxa"/>
            <w:noWrap w:val="0"/>
            <w:vAlign w:val="center"/>
          </w:tcPr>
          <w:p>
            <w:pPr>
              <w:spacing w:line="360" w:lineRule="auto"/>
              <w:rPr>
                <w:rFonts w:ascii="宋体" w:hAnsi="宋体"/>
                <w:sz w:val="24"/>
              </w:rPr>
            </w:pPr>
            <w:r>
              <w:rPr>
                <w:rFonts w:hint="eastAsia" w:ascii="宋体" w:hAnsi="宋体"/>
                <w:sz w:val="24"/>
              </w:rPr>
              <w:t>调查评估</w:t>
            </w:r>
          </w:p>
        </w:tc>
        <w:tc>
          <w:tcPr>
            <w:tcW w:w="1544" w:type="dxa"/>
            <w:noWrap w:val="0"/>
            <w:vAlign w:val="center"/>
          </w:tcPr>
          <w:p>
            <w:pPr>
              <w:spacing w:line="360" w:lineRule="auto"/>
              <w:rPr>
                <w:rFonts w:ascii="宋体" w:hAnsi="宋体"/>
                <w:sz w:val="24"/>
              </w:rPr>
            </w:pPr>
            <w:r>
              <w:rPr>
                <w:rFonts w:hint="eastAsia" w:ascii="宋体" w:hAnsi="宋体"/>
                <w:sz w:val="24"/>
              </w:rPr>
              <w:t>由市委、市政府指定有关部门牵头</w:t>
            </w:r>
          </w:p>
        </w:tc>
        <w:tc>
          <w:tcPr>
            <w:tcW w:w="1965" w:type="dxa"/>
            <w:noWrap w:val="0"/>
            <w:vAlign w:val="center"/>
          </w:tcPr>
          <w:p>
            <w:pPr>
              <w:spacing w:line="360" w:lineRule="auto"/>
              <w:rPr>
                <w:rFonts w:ascii="宋体" w:hAnsi="宋体"/>
                <w:sz w:val="24"/>
              </w:rPr>
            </w:pPr>
            <w:r>
              <w:rPr>
                <w:rFonts w:hint="eastAsia" w:ascii="宋体" w:hAnsi="宋体"/>
                <w:sz w:val="24"/>
              </w:rPr>
              <w:t>安委办、市公安局，市纪检监察部门、市</w:t>
            </w:r>
            <w:r>
              <w:rPr>
                <w:rFonts w:hint="eastAsia" w:ascii="宋体" w:hAnsi="宋体"/>
                <w:sz w:val="24"/>
                <w:lang w:eastAsia="zh-CN"/>
              </w:rPr>
              <w:t>住房和城乡建设局</w:t>
            </w:r>
            <w:r>
              <w:rPr>
                <w:rFonts w:hint="eastAsia" w:ascii="宋体" w:hAnsi="宋体"/>
                <w:sz w:val="24"/>
              </w:rPr>
              <w:t>。</w:t>
            </w:r>
          </w:p>
        </w:tc>
        <w:tc>
          <w:tcPr>
            <w:tcW w:w="4104" w:type="dxa"/>
            <w:tcBorders>
              <w:right w:val="single" w:color="auto" w:sz="12" w:space="0"/>
            </w:tcBorders>
            <w:noWrap w:val="0"/>
            <w:vAlign w:val="center"/>
          </w:tcPr>
          <w:p>
            <w:pPr>
              <w:spacing w:line="360" w:lineRule="auto"/>
              <w:rPr>
                <w:rFonts w:ascii="宋体" w:hAnsi="宋体"/>
                <w:sz w:val="24"/>
              </w:rPr>
            </w:pPr>
            <w:r>
              <w:rPr>
                <w:rFonts w:hint="eastAsia" w:ascii="宋体" w:hAnsi="宋体"/>
                <w:sz w:val="24"/>
              </w:rPr>
              <w:t>及时查明突发建筑工程事故的发生经过和原因，总结事故处置工作的经验教训，制定改进措施，评估事件损失。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34" w:type="dxa"/>
            <w:tcBorders>
              <w:left w:val="single" w:color="auto" w:sz="12" w:space="0"/>
              <w:bottom w:val="single" w:color="auto" w:sz="12" w:space="0"/>
            </w:tcBorders>
            <w:noWrap w:val="0"/>
            <w:vAlign w:val="center"/>
          </w:tcPr>
          <w:p>
            <w:pPr>
              <w:spacing w:line="360" w:lineRule="auto"/>
              <w:rPr>
                <w:rFonts w:ascii="宋体" w:hAnsi="宋体"/>
                <w:sz w:val="24"/>
              </w:rPr>
            </w:pPr>
            <w:r>
              <w:rPr>
                <w:rFonts w:hint="eastAsia" w:ascii="宋体" w:hAnsi="宋体"/>
                <w:sz w:val="24"/>
              </w:rPr>
              <w:t>10</w:t>
            </w:r>
          </w:p>
        </w:tc>
        <w:tc>
          <w:tcPr>
            <w:tcW w:w="1432" w:type="dxa"/>
            <w:tcBorders>
              <w:bottom w:val="single" w:color="auto" w:sz="12" w:space="0"/>
            </w:tcBorders>
            <w:noWrap w:val="0"/>
            <w:vAlign w:val="center"/>
          </w:tcPr>
          <w:p>
            <w:pPr>
              <w:spacing w:line="360" w:lineRule="auto"/>
              <w:rPr>
                <w:rFonts w:ascii="宋体" w:hAnsi="宋体"/>
                <w:sz w:val="24"/>
              </w:rPr>
            </w:pPr>
            <w:r>
              <w:rPr>
                <w:rFonts w:hint="eastAsia" w:ascii="宋体" w:hAnsi="宋体"/>
                <w:sz w:val="24"/>
              </w:rPr>
              <w:t>善后处理</w:t>
            </w:r>
          </w:p>
        </w:tc>
        <w:tc>
          <w:tcPr>
            <w:tcW w:w="1544" w:type="dxa"/>
            <w:tcBorders>
              <w:bottom w:val="single" w:color="auto" w:sz="12" w:space="0"/>
            </w:tcBorders>
            <w:noWrap w:val="0"/>
            <w:vAlign w:val="center"/>
          </w:tcPr>
          <w:p>
            <w:pPr>
              <w:spacing w:line="360" w:lineRule="auto"/>
              <w:rPr>
                <w:rFonts w:ascii="宋体" w:hAnsi="宋体"/>
                <w:sz w:val="24"/>
              </w:rPr>
            </w:pPr>
            <w:r>
              <w:rPr>
                <w:rFonts w:hint="eastAsia" w:ascii="宋体" w:hAnsi="宋体"/>
                <w:sz w:val="24"/>
              </w:rPr>
              <w:t>属地街道办、乡镇</w:t>
            </w:r>
          </w:p>
        </w:tc>
        <w:tc>
          <w:tcPr>
            <w:tcW w:w="1965" w:type="dxa"/>
            <w:tcBorders>
              <w:bottom w:val="single" w:color="auto" w:sz="12" w:space="0"/>
            </w:tcBorders>
            <w:noWrap w:val="0"/>
            <w:vAlign w:val="center"/>
          </w:tcPr>
          <w:p>
            <w:pPr>
              <w:spacing w:line="360" w:lineRule="auto"/>
              <w:rPr>
                <w:rFonts w:ascii="宋体" w:hAnsi="宋体"/>
                <w:sz w:val="24"/>
              </w:rPr>
            </w:pPr>
            <w:r>
              <w:rPr>
                <w:rFonts w:hint="eastAsia" w:ascii="宋体" w:hAnsi="宋体"/>
                <w:sz w:val="24"/>
              </w:rPr>
              <w:t>民政局、红十字会、、医疗保障局</w:t>
            </w:r>
          </w:p>
        </w:tc>
        <w:tc>
          <w:tcPr>
            <w:tcW w:w="4104" w:type="dxa"/>
            <w:tcBorders>
              <w:bottom w:val="single" w:color="auto" w:sz="12" w:space="0"/>
              <w:right w:val="single" w:color="auto" w:sz="12" w:space="0"/>
            </w:tcBorders>
            <w:noWrap w:val="0"/>
            <w:vAlign w:val="center"/>
          </w:tcPr>
          <w:p>
            <w:pPr>
              <w:spacing w:line="360" w:lineRule="auto"/>
              <w:rPr>
                <w:rFonts w:ascii="宋体" w:hAnsi="宋体"/>
                <w:sz w:val="24"/>
              </w:rPr>
            </w:pPr>
            <w:r>
              <w:rPr>
                <w:rFonts w:hint="eastAsia" w:ascii="宋体" w:hAnsi="宋体"/>
                <w:sz w:val="24"/>
              </w:rPr>
              <w:t>实施救助、补偿、抚慰、抚恤等工作，安置受灾人员，处理死难人员尸体；接受和管理社会各界捐赠，协调灾后重建；预防和解决因处置突发建筑工程事故引发的纠纷。</w:t>
            </w:r>
          </w:p>
        </w:tc>
      </w:tr>
      <w:bookmarkEnd w:id="2"/>
      <w:bookmarkEnd w:id="3"/>
    </w:tbl>
    <w:p>
      <w:pPr>
        <w:pStyle w:val="7"/>
        <w:spacing w:line="360" w:lineRule="auto"/>
        <w:rPr>
          <w:rFonts w:hint="eastAsia" w:ascii="宋体" w:hAnsi="宋体"/>
          <w:sz w:val="24"/>
          <w:szCs w:val="24"/>
        </w:rPr>
      </w:pPr>
      <w:bookmarkStart w:id="5" w:name="_Toc16280"/>
      <w:bookmarkStart w:id="6" w:name="_Toc354247744"/>
    </w:p>
    <w:p>
      <w:pPr>
        <w:pStyle w:val="7"/>
        <w:spacing w:line="360" w:lineRule="auto"/>
        <w:rPr>
          <w:rFonts w:hint="eastAsia" w:ascii="宋体" w:hAnsi="宋体"/>
          <w:sz w:val="24"/>
          <w:szCs w:val="24"/>
        </w:rPr>
      </w:pPr>
    </w:p>
    <w:p>
      <w:pPr>
        <w:rPr>
          <w:rFonts w:hint="eastAsia"/>
        </w:rPr>
      </w:pPr>
    </w:p>
    <w:p>
      <w:pPr>
        <w:rPr>
          <w:rFonts w:hint="eastAsia"/>
        </w:rPr>
      </w:pPr>
    </w:p>
    <w:p>
      <w:pPr>
        <w:rPr>
          <w:rFonts w:hint="eastAsia"/>
        </w:rPr>
      </w:pPr>
    </w:p>
    <w:p>
      <w:pPr>
        <w:pStyle w:val="7"/>
        <w:spacing w:line="360" w:lineRule="auto"/>
        <w:rPr>
          <w:rFonts w:hint="eastAsia" w:ascii="宋体" w:hAnsi="宋体"/>
          <w:sz w:val="24"/>
          <w:szCs w:val="24"/>
        </w:rPr>
      </w:pPr>
    </w:p>
    <w:p>
      <w:pPr>
        <w:rPr>
          <w:rFonts w:hint="eastAsia"/>
        </w:rPr>
      </w:pPr>
    </w:p>
    <w:p>
      <w:pPr>
        <w:rPr>
          <w:rFonts w:hint="eastAsia"/>
        </w:rPr>
      </w:pPr>
    </w:p>
    <w:p>
      <w:pPr>
        <w:rPr>
          <w:rFonts w:hint="eastAsia"/>
        </w:rPr>
      </w:pPr>
    </w:p>
    <w:p>
      <w:pPr>
        <w:rPr>
          <w:rFonts w:hint="eastAsia"/>
        </w:rPr>
      </w:pPr>
    </w:p>
    <w:p>
      <w:pPr>
        <w:pStyle w:val="7"/>
        <w:rPr>
          <w:rFonts w:hint="eastAsia"/>
          <w:sz w:val="28"/>
          <w:szCs w:val="28"/>
        </w:rPr>
      </w:pPr>
      <w:bookmarkStart w:id="7" w:name="_Toc41817547"/>
      <w:r>
        <w:rPr>
          <w:rFonts w:hint="eastAsia"/>
          <w:sz w:val="28"/>
          <w:szCs w:val="28"/>
        </w:rPr>
        <w:t>４　　应急通讯录</w:t>
      </w:r>
      <w:bookmarkEnd w:id="7"/>
    </w:p>
    <w:tbl>
      <w:tblPr>
        <w:tblStyle w:val="9"/>
        <w:tblW w:w="8237" w:type="dxa"/>
        <w:tblInd w:w="93" w:type="dxa"/>
        <w:tblLayout w:type="autofit"/>
        <w:tblCellMar>
          <w:top w:w="0" w:type="dxa"/>
          <w:left w:w="108" w:type="dxa"/>
          <w:bottom w:w="0" w:type="dxa"/>
          <w:right w:w="108" w:type="dxa"/>
        </w:tblCellMar>
      </w:tblPr>
      <w:tblGrid>
        <w:gridCol w:w="540"/>
        <w:gridCol w:w="980"/>
        <w:gridCol w:w="980"/>
        <w:gridCol w:w="1626"/>
        <w:gridCol w:w="456"/>
        <w:gridCol w:w="980"/>
        <w:gridCol w:w="980"/>
        <w:gridCol w:w="1717"/>
      </w:tblGrid>
      <w:tr>
        <w:tblPrEx>
          <w:tblCellMar>
            <w:top w:w="0" w:type="dxa"/>
            <w:left w:w="108" w:type="dxa"/>
            <w:bottom w:w="0" w:type="dxa"/>
            <w:right w:w="108" w:type="dxa"/>
          </w:tblCellMar>
        </w:tblPrEx>
        <w:trPr>
          <w:trHeight w:val="408" w:hRule="atLeast"/>
        </w:trPr>
        <w:tc>
          <w:tcPr>
            <w:tcW w:w="54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序号</w:t>
            </w:r>
          </w:p>
        </w:tc>
        <w:tc>
          <w:tcPr>
            <w:tcW w:w="98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姓名</w:t>
            </w:r>
          </w:p>
        </w:tc>
        <w:tc>
          <w:tcPr>
            <w:tcW w:w="98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职务</w:t>
            </w:r>
          </w:p>
        </w:tc>
        <w:tc>
          <w:tcPr>
            <w:tcW w:w="162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电话</w:t>
            </w:r>
          </w:p>
        </w:tc>
        <w:tc>
          <w:tcPr>
            <w:tcW w:w="4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序号</w:t>
            </w:r>
          </w:p>
        </w:tc>
        <w:tc>
          <w:tcPr>
            <w:tcW w:w="98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姓名</w:t>
            </w:r>
          </w:p>
        </w:tc>
        <w:tc>
          <w:tcPr>
            <w:tcW w:w="98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职务</w:t>
            </w:r>
          </w:p>
        </w:tc>
        <w:tc>
          <w:tcPr>
            <w:tcW w:w="1717"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电话</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1</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24</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2</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25</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3</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26</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4</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27</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5</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28</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6</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29</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7</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30</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8</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31</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9</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32</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10</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33</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11</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34</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12</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35</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13</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36</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14</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37</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15</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38</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16</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39</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17</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40</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18</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41</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19</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42</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20</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43</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21</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44</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22</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45</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23</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rPr>
          <w:rFonts w:hint="eastAsia"/>
        </w:rPr>
      </w:pPr>
    </w:p>
    <w:p>
      <w:pPr>
        <w:pStyle w:val="7"/>
        <w:rPr>
          <w:sz w:val="28"/>
          <w:szCs w:val="28"/>
        </w:rPr>
      </w:pPr>
      <w:bookmarkStart w:id="8" w:name="_Toc41817548"/>
      <w:r>
        <w:rPr>
          <w:rFonts w:hint="eastAsia"/>
          <w:sz w:val="28"/>
          <w:szCs w:val="28"/>
        </w:rPr>
        <w:t>5　　建筑工程质量安全事故分级响应</w:t>
      </w:r>
      <w:r>
        <w:rPr>
          <w:sz w:val="28"/>
          <w:szCs w:val="28"/>
        </w:rPr>
        <w:t>流程图</w:t>
      </w:r>
      <w:bookmarkEnd w:id="5"/>
      <w:bookmarkEnd w:id="6"/>
      <w:r>
        <w:rPr>
          <w:sz w:val="28"/>
          <w:szCs w:val="28"/>
        </w:rPr>
        <mc:AlternateContent>
          <mc:Choice Requires="wpg">
            <w:drawing>
              <wp:anchor distT="0" distB="0" distL="114300" distR="114300" simplePos="0" relativeHeight="251659264" behindDoc="0" locked="0" layoutInCell="1" allowOverlap="1">
                <wp:simplePos x="0" y="0"/>
                <wp:positionH relativeFrom="column">
                  <wp:posOffset>-179070</wp:posOffset>
                </wp:positionH>
                <wp:positionV relativeFrom="paragraph">
                  <wp:posOffset>541020</wp:posOffset>
                </wp:positionV>
                <wp:extent cx="6200775" cy="7967345"/>
                <wp:effectExtent l="17780" t="11430" r="29845" b="22225"/>
                <wp:wrapNone/>
                <wp:docPr id="2" name="组合 2"/>
                <wp:cNvGraphicFramePr/>
                <a:graphic xmlns:a="http://schemas.openxmlformats.org/drawingml/2006/main">
                  <a:graphicData uri="http://schemas.microsoft.com/office/word/2010/wordprocessingGroup">
                    <wpg:wgp>
                      <wpg:cNvGrpSpPr/>
                      <wpg:grpSpPr>
                        <a:xfrm>
                          <a:off x="0" y="0"/>
                          <a:ext cx="6200775" cy="7967345"/>
                          <a:chOff x="0" y="-223"/>
                          <a:chExt cx="9765" cy="12547"/>
                        </a:xfrm>
                        <a:effectLst/>
                      </wpg:grpSpPr>
                      <wps:wsp>
                        <wps:cNvPr id="147" name="爆炸形 1 147"/>
                        <wps:cNvSpPr/>
                        <wps:spPr>
                          <a:xfrm>
                            <a:off x="3735" y="-223"/>
                            <a:ext cx="2940" cy="1536"/>
                          </a:xfrm>
                          <a:prstGeom prst="irregularSeal1">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124" w:beforeLines="40"/>
                                <w:jc w:val="center"/>
                                <w:rPr>
                                  <w:b/>
                                </w:rPr>
                              </w:pPr>
                              <w:r>
                                <w:rPr>
                                  <w:rFonts w:hint="eastAsia" w:eastAsia="仿宋_GB2312"/>
                                  <w:b/>
                                </w:rPr>
                                <w:t>建筑工程事故</w:t>
                              </w:r>
                            </w:p>
                          </w:txbxContent>
                        </wps:txbx>
                        <wps:bodyPr upright="1"/>
                      </wps:wsp>
                      <wps:wsp>
                        <wps:cNvPr id="148" name="菱形 148"/>
                        <wps:cNvSpPr/>
                        <wps:spPr>
                          <a:xfrm>
                            <a:off x="6885" y="8209"/>
                            <a:ext cx="2880" cy="985"/>
                          </a:xfrm>
                          <a:prstGeom prst="diamond">
                            <a:avLst/>
                          </a:prstGeom>
                          <a:solidFill>
                            <a:srgbClr val="FFFFFF"/>
                          </a:solidFill>
                          <a:ln w="9525" cap="flat" cmpd="sng">
                            <a:solidFill>
                              <a:srgbClr val="000000"/>
                            </a:solidFill>
                            <a:prstDash val="solid"/>
                            <a:miter/>
                            <a:headEnd type="none" w="med" len="med"/>
                            <a:tailEnd type="none" w="med" len="med"/>
                          </a:ln>
                          <a:effectLst/>
                        </wps:spPr>
                        <wps:txbx>
                          <w:txbxContent>
                            <w:p>
                              <w:pPr>
                                <w:pStyle w:val="3"/>
                                <w:rPr>
                                  <w:rFonts w:ascii="仿宋_GB2312" w:hAnsi="宋体"/>
                                </w:rPr>
                              </w:pPr>
                              <w:r>
                                <w:rPr>
                                  <w:rFonts w:hint="eastAsia" w:ascii="仿宋_GB2312" w:hAnsi="宋体"/>
                                </w:rPr>
                                <w:t>关注事态发展</w:t>
                              </w:r>
                            </w:p>
                          </w:txbxContent>
                        </wps:txbx>
                        <wps:bodyPr upright="1"/>
                      </wps:wsp>
                      <wps:wsp>
                        <wps:cNvPr id="149" name="椭圆 149"/>
                        <wps:cNvSpPr/>
                        <wps:spPr>
                          <a:xfrm>
                            <a:off x="524" y="2231"/>
                            <a:ext cx="2266" cy="1053"/>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jc w:val="center"/>
                                <w:rPr>
                                  <w:rFonts w:eastAsia="仿宋_GB2312"/>
                                  <w:szCs w:val="32"/>
                                </w:rPr>
                              </w:pPr>
                              <w:r>
                                <w:rPr>
                                  <w:rFonts w:hint="eastAsia" w:eastAsia="仿宋_GB2312"/>
                                </w:rPr>
                                <w:t>Ⅳ级</w:t>
                              </w:r>
                              <w:r>
                                <w:rPr>
                                  <w:rFonts w:hint="eastAsia" w:eastAsia="仿宋_GB2312"/>
                                  <w:szCs w:val="32"/>
                                </w:rPr>
                                <w:t>建筑工程</w:t>
                              </w:r>
                            </w:p>
                            <w:p>
                              <w:pPr>
                                <w:jc w:val="center"/>
                                <w:rPr>
                                  <w:rFonts w:eastAsia="仿宋_GB2312"/>
                                </w:rPr>
                              </w:pPr>
                              <w:r>
                                <w:rPr>
                                  <w:rFonts w:hint="eastAsia" w:eastAsia="仿宋_GB2312"/>
                                </w:rPr>
                                <w:t>事故</w:t>
                              </w:r>
                            </w:p>
                          </w:txbxContent>
                        </wps:txbx>
                        <wps:bodyPr upright="1"/>
                      </wps:wsp>
                      <wps:wsp>
                        <wps:cNvPr id="150" name="矩形 150"/>
                        <wps:cNvSpPr/>
                        <wps:spPr>
                          <a:xfrm>
                            <a:off x="4093" y="1493"/>
                            <a:ext cx="2207" cy="49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eastAsia="仿宋_GB2312"/>
                                </w:rPr>
                              </w:pPr>
                              <w:r>
                                <w:rPr>
                                  <w:rFonts w:hint="eastAsia" w:eastAsia="仿宋_GB2312"/>
                                </w:rPr>
                                <w:t>事发单位先期处置</w:t>
                              </w:r>
                            </w:p>
                          </w:txbxContent>
                        </wps:txbx>
                        <wps:bodyPr upright="1"/>
                      </wps:wsp>
                      <wps:wsp>
                        <wps:cNvPr id="151" name="椭圆 151"/>
                        <wps:cNvSpPr/>
                        <wps:spPr>
                          <a:xfrm>
                            <a:off x="2625" y="3284"/>
                            <a:ext cx="1575" cy="656"/>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pStyle w:val="3"/>
                              </w:pPr>
                              <w:r>
                                <w:rPr>
                                  <w:rFonts w:hint="eastAsia"/>
                                </w:rPr>
                                <w:t>事故升级</w:t>
                              </w:r>
                            </w:p>
                          </w:txbxContent>
                        </wps:txbx>
                        <wps:bodyPr upright="1"/>
                      </wps:wsp>
                      <wps:wsp>
                        <wps:cNvPr id="152" name="矩形 152"/>
                        <wps:cNvSpPr/>
                        <wps:spPr>
                          <a:xfrm>
                            <a:off x="7401" y="10672"/>
                            <a:ext cx="1839" cy="65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124" w:beforeLines="40"/>
                                <w:jc w:val="center"/>
                              </w:pPr>
                              <w:r>
                                <w:rPr>
                                  <w:rFonts w:hint="eastAsia" w:eastAsia="仿宋_GB2312"/>
                                </w:rPr>
                                <w:t>应急结束</w:t>
                              </w:r>
                            </w:p>
                          </w:txbxContent>
                        </wps:txbx>
                        <wps:bodyPr upright="1"/>
                      </wps:wsp>
                      <wps:wsp>
                        <wps:cNvPr id="153" name="矩形 153"/>
                        <wps:cNvSpPr/>
                        <wps:spPr>
                          <a:xfrm>
                            <a:off x="7401" y="5910"/>
                            <a:ext cx="1839" cy="182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eastAsia="仿宋_GB2312"/>
                                </w:rPr>
                              </w:pPr>
                              <w:r>
                                <w:rPr>
                                  <w:rFonts w:hint="eastAsia" w:eastAsia="仿宋_GB2312"/>
                                </w:rPr>
                                <w:t>由建筑工程抢险应急指挥部启动本预案，设立现场指挥部，指挥应急抢险救援</w:t>
                              </w:r>
                            </w:p>
                          </w:txbxContent>
                        </wps:txbx>
                        <wps:bodyPr upright="1"/>
                      </wps:wsp>
                      <wps:wsp>
                        <wps:cNvPr id="154" name="矩形 154"/>
                        <wps:cNvSpPr/>
                        <wps:spPr>
                          <a:xfrm>
                            <a:off x="4146" y="7224"/>
                            <a:ext cx="1839" cy="114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3"/>
                              </w:pPr>
                              <w:r>
                                <w:rPr>
                                  <w:rFonts w:hint="eastAsia"/>
                                </w:rPr>
                                <w:t>按省突发事件总体预案规定开展先期处置</w:t>
                              </w:r>
                            </w:p>
                          </w:txbxContent>
                        </wps:txbx>
                        <wps:bodyPr upright="1"/>
                      </wps:wsp>
                      <wps:wsp>
                        <wps:cNvPr id="155" name="矩形 155"/>
                        <wps:cNvSpPr/>
                        <wps:spPr>
                          <a:xfrm>
                            <a:off x="735" y="3612"/>
                            <a:ext cx="1839" cy="180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eastAsia="仿宋_GB2312"/>
                                  <w:szCs w:val="21"/>
                                </w:rPr>
                              </w:pPr>
                              <w:r>
                                <w:rPr>
                                  <w:rFonts w:hint="eastAsia" w:eastAsia="仿宋_GB2312"/>
                                  <w:szCs w:val="21"/>
                                </w:rPr>
                                <w:t>由涉事所在政府启动一般事故级预案，直接指挥应急抢险救援。</w:t>
                              </w:r>
                            </w:p>
                          </w:txbxContent>
                        </wps:txbx>
                        <wps:bodyPr upright="1"/>
                      </wps:wsp>
                      <wps:wsp>
                        <wps:cNvPr id="156" name="矩形 156"/>
                        <wps:cNvSpPr/>
                        <wps:spPr>
                          <a:xfrm>
                            <a:off x="4146" y="11493"/>
                            <a:ext cx="1839" cy="65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124" w:beforeLines="40"/>
                                <w:jc w:val="center"/>
                              </w:pPr>
                              <w:r>
                                <w:rPr>
                                  <w:rFonts w:hint="eastAsia" w:eastAsia="仿宋_GB2312"/>
                                </w:rPr>
                                <w:t>应急结束</w:t>
                              </w:r>
                            </w:p>
                          </w:txbxContent>
                        </wps:txbx>
                        <wps:bodyPr upright="1"/>
                      </wps:wsp>
                      <wps:wsp>
                        <wps:cNvPr id="157" name="矩形 157"/>
                        <wps:cNvSpPr/>
                        <wps:spPr>
                          <a:xfrm>
                            <a:off x="1206" y="11164"/>
                            <a:ext cx="1839" cy="11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124" w:beforeLines="40"/>
                                <w:jc w:val="left"/>
                                <w:rPr>
                                  <w:rFonts w:eastAsia="仿宋_GB2312"/>
                                </w:rPr>
                              </w:pPr>
                              <w:r>
                                <w:rPr>
                                  <w:rFonts w:hint="eastAsia" w:eastAsia="仿宋_GB2312"/>
                                </w:rPr>
                                <w:t>请求支援，启动上一级应急预案</w:t>
                              </w:r>
                            </w:p>
                          </w:txbxContent>
                        </wps:txbx>
                        <wps:bodyPr upright="1"/>
                      </wps:wsp>
                      <wps:wsp>
                        <wps:cNvPr id="158" name="椭圆 158"/>
                        <wps:cNvSpPr/>
                        <wps:spPr>
                          <a:xfrm>
                            <a:off x="426" y="7029"/>
                            <a:ext cx="2415" cy="656"/>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jc w:val="center"/>
                                <w:rPr>
                                  <w:rFonts w:eastAsia="仿宋_GB2312"/>
                                </w:rPr>
                              </w:pPr>
                              <w:r>
                                <w:rPr>
                                  <w:rFonts w:hint="eastAsia" w:eastAsia="仿宋_GB2312"/>
                                </w:rPr>
                                <w:t>事故得到控制</w:t>
                              </w:r>
                            </w:p>
                          </w:txbxContent>
                        </wps:txbx>
                        <wps:bodyPr upright="1"/>
                      </wps:wsp>
                      <wps:wsp>
                        <wps:cNvPr id="159" name="椭圆 159"/>
                        <wps:cNvSpPr/>
                        <wps:spPr>
                          <a:xfrm>
                            <a:off x="7243" y="3940"/>
                            <a:ext cx="2207" cy="1153"/>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jc w:val="center"/>
                                <w:rPr>
                                  <w:rFonts w:eastAsia="仿宋_GB2312"/>
                                  <w:szCs w:val="32"/>
                                </w:rPr>
                              </w:pPr>
                              <w:r>
                                <w:rPr>
                                  <w:rFonts w:hint="eastAsia" w:eastAsia="仿宋_GB2312"/>
                                </w:rPr>
                                <w:t>Ⅲ级</w:t>
                              </w:r>
                              <w:r>
                                <w:rPr>
                                  <w:rFonts w:hint="eastAsia" w:eastAsia="仿宋_GB2312"/>
                                  <w:szCs w:val="32"/>
                                </w:rPr>
                                <w:t>建筑工程</w:t>
                              </w:r>
                            </w:p>
                            <w:p>
                              <w:pPr>
                                <w:jc w:val="center"/>
                                <w:rPr>
                                  <w:rFonts w:eastAsia="仿宋_GB2312"/>
                                </w:rPr>
                              </w:pPr>
                              <w:r>
                                <w:rPr>
                                  <w:rFonts w:hint="eastAsia" w:eastAsia="仿宋_GB2312"/>
                                </w:rPr>
                                <w:t>事故</w:t>
                              </w:r>
                            </w:p>
                          </w:txbxContent>
                        </wps:txbx>
                        <wps:bodyPr upright="1"/>
                      </wps:wsp>
                      <wps:wsp>
                        <wps:cNvPr id="160" name="椭圆 160"/>
                        <wps:cNvSpPr/>
                        <wps:spPr>
                          <a:xfrm>
                            <a:off x="3828" y="5746"/>
                            <a:ext cx="2682" cy="994"/>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jc w:val="center"/>
                                <w:rPr>
                                  <w:rFonts w:eastAsia="仿宋_GB2312"/>
                                  <w:szCs w:val="32"/>
                                </w:rPr>
                              </w:pPr>
                              <w:r>
                                <w:rPr>
                                  <w:rFonts w:hint="eastAsia" w:eastAsia="仿宋_GB2312"/>
                                </w:rPr>
                                <w:t>Ⅰ、Ⅱ级</w:t>
                              </w:r>
                              <w:r>
                                <w:rPr>
                                  <w:rFonts w:hint="eastAsia" w:eastAsia="仿宋_GB2312"/>
                                  <w:szCs w:val="32"/>
                                </w:rPr>
                                <w:t>建筑工程</w:t>
                              </w:r>
                            </w:p>
                            <w:p>
                              <w:pPr>
                                <w:jc w:val="center"/>
                                <w:rPr>
                                  <w:rFonts w:eastAsia="仿宋_GB2312"/>
                                </w:rPr>
                              </w:pPr>
                              <w:r>
                                <w:rPr>
                                  <w:rFonts w:hint="eastAsia" w:eastAsia="仿宋_GB2312"/>
                                </w:rPr>
                                <w:t>事故</w:t>
                              </w:r>
                            </w:p>
                          </w:txbxContent>
                        </wps:txbx>
                        <wps:bodyPr upright="1"/>
                      </wps:wsp>
                      <wps:wsp>
                        <wps:cNvPr id="161" name="椭圆 161"/>
                        <wps:cNvSpPr/>
                        <wps:spPr>
                          <a:xfrm>
                            <a:off x="3990" y="10343"/>
                            <a:ext cx="2205" cy="657"/>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jc w:val="center"/>
                                <w:rPr>
                                  <w:rFonts w:eastAsia="仿宋_GB2312"/>
                                </w:rPr>
                              </w:pPr>
                              <w:r>
                                <w:rPr>
                                  <w:rFonts w:hint="eastAsia" w:eastAsia="仿宋_GB2312"/>
                                </w:rPr>
                                <w:t>事故得到控制</w:t>
                              </w:r>
                            </w:p>
                          </w:txbxContent>
                        </wps:txbx>
                        <wps:bodyPr upright="1"/>
                      </wps:wsp>
                      <wps:wsp>
                        <wps:cNvPr id="162" name="椭圆 162"/>
                        <wps:cNvSpPr/>
                        <wps:spPr>
                          <a:xfrm>
                            <a:off x="7245" y="9522"/>
                            <a:ext cx="2154" cy="657"/>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jc w:val="center"/>
                                <w:rPr>
                                  <w:rFonts w:eastAsia="仿宋_GB2312"/>
                                </w:rPr>
                              </w:pPr>
                              <w:r>
                                <w:rPr>
                                  <w:rFonts w:hint="eastAsia" w:eastAsia="仿宋_GB2312"/>
                                </w:rPr>
                                <w:t>事故得到控制</w:t>
                              </w:r>
                            </w:p>
                          </w:txbxContent>
                        </wps:txbx>
                        <wps:bodyPr upright="1"/>
                      </wps:wsp>
                      <wps:wsp>
                        <wps:cNvPr id="163" name="椭圆 163"/>
                        <wps:cNvSpPr/>
                        <wps:spPr>
                          <a:xfrm>
                            <a:off x="5985" y="5090"/>
                            <a:ext cx="1680" cy="656"/>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pStyle w:val="3"/>
                              </w:pPr>
                              <w:r>
                                <w:rPr>
                                  <w:rFonts w:hint="eastAsia"/>
                                </w:rPr>
                                <w:t>事故升级</w:t>
                              </w:r>
                            </w:p>
                          </w:txbxContent>
                        </wps:txbx>
                        <wps:bodyPr upright="1"/>
                      </wps:wsp>
                      <wps:wsp>
                        <wps:cNvPr id="164" name="椭圆 164"/>
                        <wps:cNvSpPr/>
                        <wps:spPr>
                          <a:xfrm>
                            <a:off x="1155" y="10015"/>
                            <a:ext cx="1995" cy="657"/>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pStyle w:val="3"/>
                              </w:pPr>
                              <w:r>
                                <w:rPr>
                                  <w:rFonts w:hint="eastAsia"/>
                                </w:rPr>
                                <w:t>扩大应急</w:t>
                              </w:r>
                            </w:p>
                          </w:txbxContent>
                        </wps:txbx>
                        <wps:bodyPr upright="1"/>
                      </wps:wsp>
                      <wps:wsp>
                        <wps:cNvPr id="165" name="菱形 165"/>
                        <wps:cNvSpPr/>
                        <wps:spPr>
                          <a:xfrm>
                            <a:off x="3325" y="2321"/>
                            <a:ext cx="3605" cy="963"/>
                          </a:xfrm>
                          <a:prstGeom prst="diamond">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eastAsia="仿宋_GB2312"/>
                                </w:rPr>
                              </w:pPr>
                              <w:r>
                                <w:rPr>
                                  <w:rFonts w:hint="eastAsia" w:eastAsia="仿宋_GB2312"/>
                                </w:rPr>
                                <w:t>Ⅰ、Ⅱ、Ⅲ、Ⅳ级</w:t>
                              </w:r>
                            </w:p>
                          </w:txbxContent>
                        </wps:txbx>
                        <wps:bodyPr upright="1"/>
                      </wps:wsp>
                      <wps:wsp>
                        <wps:cNvPr id="166" name="菱形 166"/>
                        <wps:cNvSpPr/>
                        <wps:spPr>
                          <a:xfrm>
                            <a:off x="3567" y="8866"/>
                            <a:ext cx="2943" cy="994"/>
                          </a:xfrm>
                          <a:prstGeom prst="diamond">
                            <a:avLst/>
                          </a:prstGeom>
                          <a:solidFill>
                            <a:srgbClr val="FFFFFF"/>
                          </a:solidFill>
                          <a:ln w="9525" cap="flat" cmpd="sng">
                            <a:solidFill>
                              <a:srgbClr val="000000"/>
                            </a:solidFill>
                            <a:prstDash val="solid"/>
                            <a:miter/>
                            <a:headEnd type="none" w="med" len="med"/>
                            <a:tailEnd type="none" w="med" len="med"/>
                          </a:ln>
                          <a:effectLst/>
                        </wps:spPr>
                        <wps:txbx>
                          <w:txbxContent>
                            <w:p>
                              <w:pPr>
                                <w:pStyle w:val="3"/>
                              </w:pPr>
                              <w:r>
                                <w:rPr>
                                  <w:rFonts w:hint="eastAsia"/>
                                </w:rPr>
                                <w:t>关注事态发展</w:t>
                              </w:r>
                            </w:p>
                          </w:txbxContent>
                        </wps:txbx>
                        <wps:bodyPr upright="1"/>
                      </wps:wsp>
                      <wps:wsp>
                        <wps:cNvPr id="167" name="菱形 167"/>
                        <wps:cNvSpPr/>
                        <wps:spPr>
                          <a:xfrm>
                            <a:off x="3675" y="4104"/>
                            <a:ext cx="2943" cy="994"/>
                          </a:xfrm>
                          <a:prstGeom prst="diamond">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eastAsia="仿宋_GB2312"/>
                                </w:rPr>
                              </w:pPr>
                              <w:r>
                                <w:rPr>
                                  <w:rFonts w:hint="eastAsia" w:eastAsia="仿宋_GB2312"/>
                                </w:rPr>
                                <w:t>Ⅰ、Ⅱ、Ⅲ级</w:t>
                              </w:r>
                            </w:p>
                          </w:txbxContent>
                        </wps:txbx>
                        <wps:bodyPr upright="1"/>
                      </wps:wsp>
                      <wps:wsp>
                        <wps:cNvPr id="168" name="矩形 168"/>
                        <wps:cNvSpPr/>
                        <wps:spPr>
                          <a:xfrm>
                            <a:off x="728" y="8177"/>
                            <a:ext cx="1839" cy="65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124" w:beforeLines="40"/>
                                <w:jc w:val="center"/>
                                <w:rPr>
                                  <w:rFonts w:eastAsia="仿宋_GB2312"/>
                                </w:rPr>
                              </w:pPr>
                              <w:r>
                                <w:rPr>
                                  <w:rFonts w:hint="eastAsia" w:eastAsia="仿宋_GB2312"/>
                                </w:rPr>
                                <w:t>应急结束</w:t>
                              </w:r>
                            </w:p>
                          </w:txbxContent>
                        </wps:txbx>
                        <wps:bodyPr upright="1"/>
                      </wps:wsp>
                      <wps:wsp>
                        <wps:cNvPr id="169" name="直接连接符 169"/>
                        <wps:cNvCnPr/>
                        <wps:spPr>
                          <a:xfrm>
                            <a:off x="5145" y="985"/>
                            <a:ext cx="1" cy="499"/>
                          </a:xfrm>
                          <a:prstGeom prst="line">
                            <a:avLst/>
                          </a:prstGeom>
                          <a:ln w="9525" cap="flat" cmpd="sng">
                            <a:solidFill>
                              <a:srgbClr val="000000"/>
                            </a:solidFill>
                            <a:prstDash val="solid"/>
                            <a:headEnd type="none" w="med" len="med"/>
                            <a:tailEnd type="triangle" w="med" len="med"/>
                          </a:ln>
                          <a:effectLst/>
                        </wps:spPr>
                        <wps:bodyPr/>
                      </wps:wsp>
                      <wps:wsp>
                        <wps:cNvPr id="170" name="直接连接符 170"/>
                        <wps:cNvCnPr/>
                        <wps:spPr>
                          <a:xfrm>
                            <a:off x="1655" y="3280"/>
                            <a:ext cx="1" cy="332"/>
                          </a:xfrm>
                          <a:prstGeom prst="line">
                            <a:avLst/>
                          </a:prstGeom>
                          <a:ln w="9525" cap="flat" cmpd="sng">
                            <a:solidFill>
                              <a:srgbClr val="000000"/>
                            </a:solidFill>
                            <a:prstDash val="solid"/>
                            <a:headEnd type="none" w="med" len="med"/>
                            <a:tailEnd type="triangle" w="med" len="med"/>
                          </a:ln>
                          <a:effectLst/>
                        </wps:spPr>
                        <wps:bodyPr/>
                      </wps:wsp>
                      <wps:wsp>
                        <wps:cNvPr id="171" name="直接连接符 171"/>
                        <wps:cNvCnPr/>
                        <wps:spPr>
                          <a:xfrm>
                            <a:off x="1680" y="5418"/>
                            <a:ext cx="1" cy="331"/>
                          </a:xfrm>
                          <a:prstGeom prst="line">
                            <a:avLst/>
                          </a:prstGeom>
                          <a:ln w="9525" cap="flat" cmpd="sng">
                            <a:solidFill>
                              <a:srgbClr val="000000"/>
                            </a:solidFill>
                            <a:prstDash val="solid"/>
                            <a:headEnd type="none" w="med" len="med"/>
                            <a:tailEnd type="triangle" w="med" len="med"/>
                          </a:ln>
                          <a:effectLst/>
                        </wps:spPr>
                        <wps:bodyPr/>
                      </wps:wsp>
                      <wps:wsp>
                        <wps:cNvPr id="172" name="直接连接符 172"/>
                        <wps:cNvCnPr/>
                        <wps:spPr>
                          <a:xfrm>
                            <a:off x="1680" y="6693"/>
                            <a:ext cx="1" cy="332"/>
                          </a:xfrm>
                          <a:prstGeom prst="line">
                            <a:avLst/>
                          </a:prstGeom>
                          <a:ln w="9525" cap="flat" cmpd="sng">
                            <a:solidFill>
                              <a:srgbClr val="000000"/>
                            </a:solidFill>
                            <a:prstDash val="solid"/>
                            <a:headEnd type="none" w="med" len="med"/>
                            <a:tailEnd type="triangle" w="med" len="med"/>
                          </a:ln>
                          <a:effectLst/>
                        </wps:spPr>
                        <wps:bodyPr/>
                      </wps:wsp>
                      <wps:wsp>
                        <wps:cNvPr id="173" name="直接连接符 173"/>
                        <wps:cNvCnPr/>
                        <wps:spPr>
                          <a:xfrm>
                            <a:off x="1655" y="7704"/>
                            <a:ext cx="1" cy="498"/>
                          </a:xfrm>
                          <a:prstGeom prst="line">
                            <a:avLst/>
                          </a:prstGeom>
                          <a:ln w="9525" cap="flat" cmpd="sng">
                            <a:solidFill>
                              <a:srgbClr val="000000"/>
                            </a:solidFill>
                            <a:prstDash val="solid"/>
                            <a:headEnd type="none" w="med" len="med"/>
                            <a:tailEnd type="triangle" w="med" len="med"/>
                          </a:ln>
                          <a:effectLst/>
                        </wps:spPr>
                        <wps:bodyPr/>
                      </wps:wsp>
                      <wps:wsp>
                        <wps:cNvPr id="174" name="直接连接符 174"/>
                        <wps:cNvCnPr/>
                        <wps:spPr>
                          <a:xfrm flipV="1">
                            <a:off x="3362" y="3936"/>
                            <a:ext cx="1" cy="2235"/>
                          </a:xfrm>
                          <a:prstGeom prst="line">
                            <a:avLst/>
                          </a:prstGeom>
                          <a:ln w="9525" cap="flat" cmpd="sng">
                            <a:solidFill>
                              <a:srgbClr val="000000"/>
                            </a:solidFill>
                            <a:prstDash val="solid"/>
                            <a:headEnd type="none" w="med" len="med"/>
                            <a:tailEnd type="none" w="med" len="med"/>
                          </a:ln>
                          <a:effectLst/>
                        </wps:spPr>
                        <wps:bodyPr/>
                      </wps:wsp>
                      <wps:wsp>
                        <wps:cNvPr id="175" name="直接连接符 175"/>
                        <wps:cNvCnPr/>
                        <wps:spPr>
                          <a:xfrm>
                            <a:off x="4225" y="3612"/>
                            <a:ext cx="920" cy="1"/>
                          </a:xfrm>
                          <a:prstGeom prst="line">
                            <a:avLst/>
                          </a:prstGeom>
                          <a:ln w="9525" cap="flat" cmpd="sng">
                            <a:solidFill>
                              <a:srgbClr val="000000"/>
                            </a:solidFill>
                            <a:prstDash val="solid"/>
                            <a:headEnd type="none" w="med" len="med"/>
                            <a:tailEnd type="triangle" w="med" len="med"/>
                          </a:ln>
                          <a:effectLst/>
                        </wps:spPr>
                        <wps:bodyPr/>
                      </wps:wsp>
                      <wps:wsp>
                        <wps:cNvPr id="176" name="直接连接符 176"/>
                        <wps:cNvCnPr/>
                        <wps:spPr>
                          <a:xfrm>
                            <a:off x="5040" y="6731"/>
                            <a:ext cx="1" cy="497"/>
                          </a:xfrm>
                          <a:prstGeom prst="line">
                            <a:avLst/>
                          </a:prstGeom>
                          <a:ln w="9525" cap="flat" cmpd="sng">
                            <a:solidFill>
                              <a:srgbClr val="000000"/>
                            </a:solidFill>
                            <a:prstDash val="solid"/>
                            <a:headEnd type="none" w="med" len="med"/>
                            <a:tailEnd type="triangle" w="med" len="med"/>
                          </a:ln>
                          <a:effectLst/>
                        </wps:spPr>
                        <wps:bodyPr/>
                      </wps:wsp>
                      <wps:wsp>
                        <wps:cNvPr id="177" name="直接连接符 177"/>
                        <wps:cNvCnPr/>
                        <wps:spPr>
                          <a:xfrm>
                            <a:off x="6635" y="4591"/>
                            <a:ext cx="610" cy="7"/>
                          </a:xfrm>
                          <a:prstGeom prst="line">
                            <a:avLst/>
                          </a:prstGeom>
                          <a:ln w="9525" cap="flat" cmpd="sng">
                            <a:solidFill>
                              <a:srgbClr val="000000"/>
                            </a:solidFill>
                            <a:prstDash val="solid"/>
                            <a:headEnd type="none" w="med" len="med"/>
                            <a:tailEnd type="none" w="med" len="med"/>
                          </a:ln>
                          <a:effectLst/>
                        </wps:spPr>
                        <wps:bodyPr/>
                      </wps:wsp>
                      <wps:wsp>
                        <wps:cNvPr id="178" name="直接连接符 178"/>
                        <wps:cNvCnPr/>
                        <wps:spPr>
                          <a:xfrm>
                            <a:off x="5145" y="5090"/>
                            <a:ext cx="1" cy="664"/>
                          </a:xfrm>
                          <a:prstGeom prst="line">
                            <a:avLst/>
                          </a:prstGeom>
                          <a:ln w="9525" cap="flat" cmpd="sng">
                            <a:solidFill>
                              <a:srgbClr val="000000"/>
                            </a:solidFill>
                            <a:prstDash val="solid"/>
                            <a:headEnd type="none" w="med" len="med"/>
                            <a:tailEnd type="none" w="med" len="med"/>
                          </a:ln>
                          <a:effectLst/>
                        </wps:spPr>
                        <wps:bodyPr/>
                      </wps:wsp>
                      <wps:wsp>
                        <wps:cNvPr id="179" name="直接连接符 179"/>
                        <wps:cNvCnPr/>
                        <wps:spPr>
                          <a:xfrm>
                            <a:off x="8295" y="5090"/>
                            <a:ext cx="1" cy="829"/>
                          </a:xfrm>
                          <a:prstGeom prst="line">
                            <a:avLst/>
                          </a:prstGeom>
                          <a:ln w="9525" cap="flat" cmpd="sng">
                            <a:solidFill>
                              <a:srgbClr val="000000"/>
                            </a:solidFill>
                            <a:prstDash val="solid"/>
                            <a:headEnd type="none" w="med" len="med"/>
                            <a:tailEnd type="triangle" w="med" len="med"/>
                          </a:ln>
                          <a:effectLst/>
                        </wps:spPr>
                        <wps:bodyPr/>
                      </wps:wsp>
                      <wps:wsp>
                        <wps:cNvPr id="180" name="直接连接符 180"/>
                        <wps:cNvCnPr/>
                        <wps:spPr>
                          <a:xfrm>
                            <a:off x="8295" y="7716"/>
                            <a:ext cx="1" cy="493"/>
                          </a:xfrm>
                          <a:prstGeom prst="line">
                            <a:avLst/>
                          </a:prstGeom>
                          <a:ln w="9525" cap="flat" cmpd="sng">
                            <a:solidFill>
                              <a:srgbClr val="000000"/>
                            </a:solidFill>
                            <a:prstDash val="solid"/>
                            <a:headEnd type="none" w="med" len="med"/>
                            <a:tailEnd type="triangle" w="med" len="med"/>
                          </a:ln>
                          <a:effectLst/>
                        </wps:spPr>
                        <wps:bodyPr/>
                      </wps:wsp>
                      <wps:wsp>
                        <wps:cNvPr id="181" name="直接连接符 181"/>
                        <wps:cNvCnPr/>
                        <wps:spPr>
                          <a:xfrm>
                            <a:off x="8295" y="9194"/>
                            <a:ext cx="1" cy="331"/>
                          </a:xfrm>
                          <a:prstGeom prst="line">
                            <a:avLst/>
                          </a:prstGeom>
                          <a:ln w="9525" cap="flat" cmpd="sng">
                            <a:solidFill>
                              <a:srgbClr val="000000"/>
                            </a:solidFill>
                            <a:prstDash val="solid"/>
                            <a:headEnd type="none" w="med" len="med"/>
                            <a:tailEnd type="triangle" w="med" len="med"/>
                          </a:ln>
                          <a:effectLst/>
                        </wps:spPr>
                        <wps:bodyPr/>
                      </wps:wsp>
                      <wps:wsp>
                        <wps:cNvPr id="182" name="直接连接符 182"/>
                        <wps:cNvCnPr/>
                        <wps:spPr>
                          <a:xfrm>
                            <a:off x="8295" y="10179"/>
                            <a:ext cx="1" cy="497"/>
                          </a:xfrm>
                          <a:prstGeom prst="line">
                            <a:avLst/>
                          </a:prstGeom>
                          <a:ln w="9525" cap="flat" cmpd="sng">
                            <a:solidFill>
                              <a:srgbClr val="000000"/>
                            </a:solidFill>
                            <a:prstDash val="solid"/>
                            <a:headEnd type="none" w="med" len="med"/>
                            <a:tailEnd type="triangle" w="med" len="med"/>
                          </a:ln>
                          <a:effectLst/>
                        </wps:spPr>
                        <wps:bodyPr/>
                      </wps:wsp>
                      <wps:wsp>
                        <wps:cNvPr id="183" name="直接连接符 183"/>
                        <wps:cNvCnPr/>
                        <wps:spPr>
                          <a:xfrm flipV="1">
                            <a:off x="6900" y="5729"/>
                            <a:ext cx="1" cy="2981"/>
                          </a:xfrm>
                          <a:prstGeom prst="line">
                            <a:avLst/>
                          </a:prstGeom>
                          <a:ln w="9525" cap="flat" cmpd="sng">
                            <a:solidFill>
                              <a:srgbClr val="000000"/>
                            </a:solidFill>
                            <a:prstDash val="solid"/>
                            <a:headEnd type="none" w="med" len="med"/>
                            <a:tailEnd type="none" w="med" len="med"/>
                          </a:ln>
                          <a:effectLst/>
                        </wps:spPr>
                        <wps:bodyPr/>
                      </wps:wsp>
                      <wps:wsp>
                        <wps:cNvPr id="184" name="直接连接符 184"/>
                        <wps:cNvCnPr/>
                        <wps:spPr>
                          <a:xfrm flipH="1">
                            <a:off x="5145" y="5418"/>
                            <a:ext cx="840" cy="1"/>
                          </a:xfrm>
                          <a:prstGeom prst="line">
                            <a:avLst/>
                          </a:prstGeom>
                          <a:ln w="9525" cap="flat" cmpd="sng">
                            <a:solidFill>
                              <a:srgbClr val="000000"/>
                            </a:solidFill>
                            <a:prstDash val="solid"/>
                            <a:headEnd type="none" w="med" len="med"/>
                            <a:tailEnd type="triangle" w="med" len="med"/>
                          </a:ln>
                          <a:effectLst/>
                        </wps:spPr>
                        <wps:bodyPr/>
                      </wps:wsp>
                      <wps:wsp>
                        <wps:cNvPr id="185" name="直接连接符 185"/>
                        <wps:cNvCnPr/>
                        <wps:spPr>
                          <a:xfrm>
                            <a:off x="5040" y="8373"/>
                            <a:ext cx="1" cy="497"/>
                          </a:xfrm>
                          <a:prstGeom prst="line">
                            <a:avLst/>
                          </a:prstGeom>
                          <a:ln w="9525" cap="flat" cmpd="sng">
                            <a:solidFill>
                              <a:srgbClr val="000000"/>
                            </a:solidFill>
                            <a:prstDash val="solid"/>
                            <a:headEnd type="none" w="med" len="med"/>
                            <a:tailEnd type="triangle" w="med" len="med"/>
                          </a:ln>
                          <a:effectLst/>
                        </wps:spPr>
                        <wps:bodyPr/>
                      </wps:wsp>
                      <wps:wsp>
                        <wps:cNvPr id="186" name="直接连接符 186"/>
                        <wps:cNvCnPr/>
                        <wps:spPr>
                          <a:xfrm flipH="1">
                            <a:off x="2100" y="9358"/>
                            <a:ext cx="1470" cy="1"/>
                          </a:xfrm>
                          <a:prstGeom prst="line">
                            <a:avLst/>
                          </a:prstGeom>
                          <a:ln w="9525" cap="flat" cmpd="sng">
                            <a:solidFill>
                              <a:srgbClr val="000000"/>
                            </a:solidFill>
                            <a:prstDash val="solid"/>
                            <a:headEnd type="none" w="med" len="med"/>
                            <a:tailEnd type="none" w="med" len="med"/>
                          </a:ln>
                          <a:effectLst/>
                        </wps:spPr>
                        <wps:bodyPr/>
                      </wps:wsp>
                      <wps:wsp>
                        <wps:cNvPr id="187" name="直接连接符 187"/>
                        <wps:cNvCnPr/>
                        <wps:spPr>
                          <a:xfrm>
                            <a:off x="2100" y="9358"/>
                            <a:ext cx="1" cy="664"/>
                          </a:xfrm>
                          <a:prstGeom prst="line">
                            <a:avLst/>
                          </a:prstGeom>
                          <a:ln w="9525" cap="flat" cmpd="sng">
                            <a:solidFill>
                              <a:srgbClr val="000000"/>
                            </a:solidFill>
                            <a:prstDash val="solid"/>
                            <a:headEnd type="none" w="med" len="med"/>
                            <a:tailEnd type="none" w="med" len="med"/>
                          </a:ln>
                          <a:effectLst/>
                        </wps:spPr>
                        <wps:bodyPr/>
                      </wps:wsp>
                      <wps:wsp>
                        <wps:cNvPr id="188" name="直接连接符 188"/>
                        <wps:cNvCnPr/>
                        <wps:spPr>
                          <a:xfrm>
                            <a:off x="2100" y="10640"/>
                            <a:ext cx="1" cy="524"/>
                          </a:xfrm>
                          <a:prstGeom prst="line">
                            <a:avLst/>
                          </a:prstGeom>
                          <a:ln w="9525" cap="flat" cmpd="sng">
                            <a:solidFill>
                              <a:srgbClr val="000000"/>
                            </a:solidFill>
                            <a:prstDash val="solid"/>
                            <a:headEnd type="none" w="med" len="med"/>
                            <a:tailEnd type="triangle" w="med" len="med"/>
                          </a:ln>
                          <a:effectLst/>
                        </wps:spPr>
                        <wps:bodyPr/>
                      </wps:wsp>
                      <wps:wsp>
                        <wps:cNvPr id="189" name="直接连接符 189"/>
                        <wps:cNvCnPr/>
                        <wps:spPr>
                          <a:xfrm>
                            <a:off x="5145" y="1989"/>
                            <a:ext cx="1" cy="332"/>
                          </a:xfrm>
                          <a:prstGeom prst="line">
                            <a:avLst/>
                          </a:prstGeom>
                          <a:ln w="9525" cap="flat" cmpd="sng">
                            <a:solidFill>
                              <a:srgbClr val="000000"/>
                            </a:solidFill>
                            <a:prstDash val="solid"/>
                            <a:headEnd type="none" w="med" len="med"/>
                            <a:tailEnd type="triangle" w="med" len="med"/>
                          </a:ln>
                          <a:effectLst/>
                        </wps:spPr>
                        <wps:bodyPr/>
                      </wps:wsp>
                      <wps:wsp>
                        <wps:cNvPr id="190" name="直接连接符 190"/>
                        <wps:cNvCnPr/>
                        <wps:spPr>
                          <a:xfrm>
                            <a:off x="5145" y="3284"/>
                            <a:ext cx="1" cy="828"/>
                          </a:xfrm>
                          <a:prstGeom prst="line">
                            <a:avLst/>
                          </a:prstGeom>
                          <a:ln w="9525" cap="flat" cmpd="sng">
                            <a:solidFill>
                              <a:srgbClr val="000000"/>
                            </a:solidFill>
                            <a:prstDash val="solid"/>
                            <a:headEnd type="none" w="med" len="med"/>
                            <a:tailEnd type="triangle" w="med" len="med"/>
                          </a:ln>
                          <a:effectLst/>
                        </wps:spPr>
                        <wps:bodyPr/>
                      </wps:wsp>
                      <wps:wsp>
                        <wps:cNvPr id="191" name="直接连接符 191"/>
                        <wps:cNvCnPr/>
                        <wps:spPr>
                          <a:xfrm flipH="1">
                            <a:off x="2789" y="2791"/>
                            <a:ext cx="552" cy="1"/>
                          </a:xfrm>
                          <a:prstGeom prst="line">
                            <a:avLst/>
                          </a:prstGeom>
                          <a:ln w="9525" cap="flat" cmpd="sng">
                            <a:solidFill>
                              <a:srgbClr val="000000"/>
                            </a:solidFill>
                            <a:prstDash val="solid"/>
                            <a:headEnd type="none" w="med" len="med"/>
                            <a:tailEnd type="none" w="med" len="med"/>
                          </a:ln>
                          <a:effectLst/>
                        </wps:spPr>
                        <wps:bodyPr/>
                      </wps:wsp>
                      <wps:wsp>
                        <wps:cNvPr id="192" name="直接连接符 192"/>
                        <wps:cNvCnPr/>
                        <wps:spPr>
                          <a:xfrm>
                            <a:off x="5040" y="9851"/>
                            <a:ext cx="1" cy="497"/>
                          </a:xfrm>
                          <a:prstGeom prst="line">
                            <a:avLst/>
                          </a:prstGeom>
                          <a:ln w="9525" cap="flat" cmpd="sng">
                            <a:solidFill>
                              <a:srgbClr val="000000"/>
                            </a:solidFill>
                            <a:prstDash val="solid"/>
                            <a:headEnd type="none" w="med" len="med"/>
                            <a:tailEnd type="triangle" w="med" len="med"/>
                          </a:ln>
                          <a:effectLst/>
                        </wps:spPr>
                        <wps:bodyPr/>
                      </wps:wsp>
                      <wps:wsp>
                        <wps:cNvPr id="193" name="直接连接符 193"/>
                        <wps:cNvCnPr/>
                        <wps:spPr>
                          <a:xfrm>
                            <a:off x="5040" y="11000"/>
                            <a:ext cx="1" cy="497"/>
                          </a:xfrm>
                          <a:prstGeom prst="line">
                            <a:avLst/>
                          </a:prstGeom>
                          <a:ln w="9525" cap="flat" cmpd="sng">
                            <a:solidFill>
                              <a:srgbClr val="000000"/>
                            </a:solidFill>
                            <a:prstDash val="solid"/>
                            <a:headEnd type="none" w="med" len="med"/>
                            <a:tailEnd type="triangle" w="med" len="med"/>
                          </a:ln>
                          <a:effectLst/>
                        </wps:spPr>
                        <wps:bodyPr/>
                      </wps:wsp>
                      <wps:wsp>
                        <wps:cNvPr id="194" name="菱形 194"/>
                        <wps:cNvSpPr/>
                        <wps:spPr>
                          <a:xfrm>
                            <a:off x="0" y="5746"/>
                            <a:ext cx="3360" cy="940"/>
                          </a:xfrm>
                          <a:prstGeom prst="diamond">
                            <a:avLst/>
                          </a:prstGeom>
                          <a:solidFill>
                            <a:srgbClr val="FFFFFF"/>
                          </a:solidFill>
                          <a:ln w="9525" cap="flat" cmpd="sng">
                            <a:solidFill>
                              <a:srgbClr val="000000"/>
                            </a:solidFill>
                            <a:prstDash val="solid"/>
                            <a:miter/>
                            <a:headEnd type="none" w="med" len="med"/>
                            <a:tailEnd type="none" w="med" len="med"/>
                          </a:ln>
                          <a:effectLst/>
                        </wps:spPr>
                        <wps:txbx>
                          <w:txbxContent>
                            <w:p>
                              <w:pPr>
                                <w:pStyle w:val="3"/>
                              </w:pPr>
                              <w:r>
                                <w:rPr>
                                  <w:rFonts w:hint="eastAsia"/>
                                </w:rPr>
                                <w:t>关注事态发展</w:t>
                              </w:r>
                            </w:p>
                            <w:p>
                              <w:pPr>
                                <w:jc w:val="center"/>
                                <w:rPr>
                                  <w:rFonts w:eastAsia="仿宋_GB2312"/>
                                </w:rPr>
                              </w:pPr>
                            </w:p>
                          </w:txbxContent>
                        </wps:txbx>
                        <wps:bodyPr upright="1"/>
                      </wps:wsp>
                    </wpg:wgp>
                  </a:graphicData>
                </a:graphic>
              </wp:anchor>
            </w:drawing>
          </mc:Choice>
          <mc:Fallback>
            <w:pict>
              <v:group id="_x0000_s1026" o:spid="_x0000_s1026" o:spt="203" style="position:absolute;left:0pt;margin-left:-14.1pt;margin-top:42.6pt;height:627.35pt;width:488.25pt;z-index:251659264;mso-width-relative:page;mso-height-relative:page;" coordorigin="0,-223" coordsize="9765,12547" o:gfxdata="UEsDBAoAAAAAAIdO4kAAAAAAAAAAAAAAAAAEAAAAZHJzL1BLAwQUAAAACACHTuJA2MnqMdsAAAAL&#10;AQAADwAAAGRycy9kb3ducmV2LnhtbE2PTUvDQBCG74L/YRnBW7v5sJLEbIoU9VQEW0G8bbPTJDQ7&#10;G7LbpP33jic9DcM8vPO85fpiezHh6DtHCuJlBAKpdqajRsHn/nWRgfBBk9G9I1RwRQ/r6vam1IVx&#10;M33gtAuN4BDyhVbQhjAUUvq6Rav90g1IfDu60erA69hIM+qZw20vkyh6lFZ3xB9aPeCmxfq0O1sF&#10;b7Oen9P4Zdqejpvr9371/rWNUan7uzh6AhHwEv5g+NVndajY6eDOZLzoFSySLGFUQbbiyUD+kKUg&#10;DkymaZ6DrEr5v0P1A1BLAwQUAAAACACHTuJAWm9WaAQJAAA3bQAADgAAAGRycy9lMm9Eb2MueG1s&#10;7Z3Pj9tEFMfvSPwPlu/tesb22I6a7aHblgOCSgXu3sRJLDm2ZXs32ytCFSfgDgIJARISHJA4ICHE&#10;X9Nu/wze/PA4sePYLtI2P6aHbWI7E3v88XtvvvPe5MHDm2WkXQdZHibxWEf3DV0L4kkyDeP5WP/0&#10;kyf3XF3LCz+e+lESB2P9RZDrD8/ff+/BKh0FOFkk0TTINGgkzkerdKwviiIdnZ3lk0Ww9PP7SRrE&#10;sHOWZEu/gLfZ/Gya+StofRmdYcMgZ6skm6ZZMgnyHLZe8J26aDHr02Aym4WT4CKZXC2DuOCtZkHk&#10;F3BJ+SJMc/2cne1sFkyKj2ezPCi0aKzDlRbsL3wJvL6kf8/OH/ijeeani3AiTsHvcwq1a1r6YQxf&#10;Kpu68Atfu8rCRlPLcJIleTIr7k+S5Rm/ENYjcBXIqPXN0yy5Stm1zEereSo7HW5UrdffutnJR9fP&#10;Mi2cjnWsa7G/hBt++/cXr775UsO0b1bpfASHPM3S5+mzTGyY83f0cm9m2ZL+Dxei3bBefSF7Nbgp&#10;tAlsJHDXHcfWtQnsczzimJbN+32ygJtTfe4exma547H4sOcQ8UmEbcuhu8+qrw3YHf4wL+hmeq7y&#10;1FYp0JlXXZb/vy57vvDTgN2JnPaH6DIEJ1R22pcvbz//69U/P2pIo5tZV7FjZcfloxz6cEuvmY4J&#10;1widU3VA2XfYs4BU2nHINknt6tMsL54GyVKjL8Z6mGXB/Crys+eBHyFGo38t+sYflQfT78+TKJw+&#10;CaOIvcnml4+iTLv24RF5wv6J79k4LIq11Vj3bExvhw/P/QyeN3i5TIGdPJ6z79v4RL7esMH+bWuY&#10;ntiFny/4CbAW6GH+aBkWQcZeLQJ/+jieasWLFPiMwSzp9GSWwVTXogCsGH3Fjiz8MOpzJDAUxfRL&#10;agSV94jiU9xc3ojbeJlMX8A9v0qzcL6ArkbsQgRj9Cm5E9jAMPMn9M3XfzDSLJeeB/12YLKbM+K6&#10;nDMXGx7vL8mZ6wrOPDgGGl17yEpyBGbT0F8m8VTxtYvEg+TLK/l6/dPvr757CXaMUdKbLxtbzIyB&#10;GWcPCDxdwopjTIgwY4bNbHw7X0EUgQenxtYfHbT9UlYLPAOywa6IuOKHX5nVgi1DrJZleCbDCnAU&#10;4UGFlQEOmHpHy+twjhlEgoePlHKJ3NeV8ZeNSrhKkwVbhsCFCY1nACATu9amS0R2GbMSuwMuZbJa&#10;Q7JDdIR2NRQqTZYYDPUMtBzLADBp0G4Qh320coXINcHPUpvViZWyWV0B/0HSBd6s5hCZW+sdZkm6&#10;bA8JAaN0iBVcyOVj6fY4S9F1lHRBCF6ji/m13nRZyIJQHcyTgyGcB1+6zXQhMTRQdJ2WBGFDsFSj&#10;i6kFvekqlS6ToFa/iFyjI95SpusoTRfYnRpcjIPecEnTRc1TbahYeUYVdp2kempXUn0Z1A9T6REG&#10;s8SCeoTIDs9IWEymPOOJeUYpzkslYpg4b2ERdhm4rs1bCNxurxGjEiKOS4hoKPL2MEXewRbXTk06&#10;j7gRzGNcaqcIphbpvnaTpbA6KqzAQ4lAq7RV3Gf1DrRMF4O5gzGi7cBgcRMr4oJ6Ro2V5zEnqag6&#10;kelp0tDiYQuw0Z8qzwMwgRxkmGC2NrHChvSB9SSQ2vy0MlbHZaykGC+N1UAxHkO6EcUKcldqmgNG&#10;NshlPLJSVJ1SLg2RIrykapgIb9M8GeYCDbBaG7YKkTKXplNqULbquGyVFN8lVcPEdwjFOVXIMGDQ&#10;t4mV5ykXGJxi4h/NgOXCaJn4B1sGRVamyHLAJq5lZpmkDKw8sInQaHu8rhL/eqSgQvcdXGIpzc2r&#10;8TVMeDdtAuoqhFiuC21tWC1IYAZX22s8qPg6Vr6k9C7t1zDp3SQ0FQv4spBRU94VX33S3f3RMSfG&#10;E6m934qpHdgyxD86Qs5ykcPA3JbyQGACaad7VJPSxzgpTaQEf/vtn6+/+vnNv9/D39vfftEQ7Kog&#10;exSL8qiygqQqUhK1UTYqdQheYbEGGXeQlscabA/AohAKX3akxd99ic7bprgXWejH86glmu8TQ/GK&#10;HPpAUn0RKr3uqgrHkeJ5AwjYNQQIRMRgD3KP6xICJ8I0mWCliNhvIqTw3SRiXQHvNhFcOYI4x7YQ&#10;82ANG2HyyhpFxH4TITXrJhHr4vUAIghpZDQpG7FR/LnfREi9uUnEuvDchwjhNRynPhYCO0QH2pbH&#10;bIeyEftNhNSKm0Ssi8YtRGgzqJL8jFYi04BQhJimScDyAAKmx4vFG/4DSjM7ynuPJ8hsrxPfbzCk&#10;2tsEY132bQFjDQcLl8VtjWxrD0MYS40FC1CUqdhvIqQ+2yRiXajtJsI26HIScNthEY7aRIB0Hh0y&#10;x/HYh0MehEpFtUnEurTaTQQhYu0RC6rJ6PC1chkEqsuYjTgZIg7VY1T6Z12jctaF0G4apEZlN7Ma&#10;OAuEp76fgsc4VBraFUtnmGLpYppxAN6ilQY4YrcorrwFX/OJipTvTLKk6UiisKpuH7jwKFI0u+2D&#10;JMJxUG2iV8YPHVkEioh9IKJdsnSHSZaSCA/xfO8qfhBEKMlSrE6212MMmrXfZiOGSZaSCGQg7nAa&#10;SFjeyYSUBzzIcNs1S9jVOdO1VaEinsEHoLZTL3MT5gJ73AKpCLNrfcJ3F0+0S5d8EaXd8QQD44Oa&#10;dFmNPBpTX65cAlPFmqIHOlMM3x0b7eolT3vYzcaaeim1KhfWR6XXrdzIQSZMuO3qJezq50bq1gJD&#10;fjwbmXqmXZ8ot2iGxklJ2wcqVLjtIibs6gRjzVTswkHJVrL+dL8HIO0ipjtMxJQ0wOp79ap3EWTS&#10;lWoBsFOIMQ95ANKuZLrDlEwZXSKPf7IRS6hUu0NQKWiBeItKwasw+0eXZTbuloVfucugaxwoG8F7&#10;YH/HGzBp2UpEDyVz61gUO2Ak6LwHdupzojZdG1YFl1PxZOwxF+16pjdMz5TjUKj4rs2Qi2hCyZkH&#10;4Tva5UyeWtvfd5RZNAiGodsz9xUSB4GEFDLLwkQ+hyVI6P5FlVLLrq+CBImYQoQQ6261jzRU1eud&#10;V72yX4qC39NiA0Dx21/0B7vW37PCour3zs7/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gLAABbQ29udGVudF9UeXBlc10ueG1sUEsBAhQACgAA&#10;AAAAh07iQAAAAAAAAAAAAAAAAAYAAAAAAAAAAAAQAAAAWgoAAF9yZWxzL1BLAQIUABQAAAAIAIdO&#10;4kCKFGY80QAAAJQBAAALAAAAAAAAAAEAIAAAAH4KAABfcmVscy8ucmVsc1BLAQIUAAoAAAAAAIdO&#10;4kAAAAAAAAAAAAAAAAAEAAAAAAAAAAAAEAAAAAAAAABkcnMvUEsBAhQAFAAAAAgAh07iQNjJ6jHb&#10;AAAACwEAAA8AAAAAAAAAAQAgAAAAIgAAAGRycy9kb3ducmV2LnhtbFBLAQIUABQAAAAIAIdO4kBa&#10;b1ZoBAkAADdtAAAOAAAAAAAAAAEAIAAAACoBAABkcnMvZTJvRG9jLnhtbFBLBQYAAAAABgAGAFkB&#10;AACgDAAAAAA=&#10;">
                <o:lock v:ext="edit" aspectratio="f"/>
                <v:shape id="_x0000_s1026" o:spid="_x0000_s1026" o:spt="71" type="#_x0000_t71" style="position:absolute;left:3735;top:-223;height:1536;width:2940;" fillcolor="#FFFFFF" filled="t" stroked="t" coordsize="21600,21600" o:gfxdata="UEsDBAoAAAAAAIdO4kAAAAAAAAAAAAAAAAAEAAAAZHJzL1BLAwQUAAAACACHTuJAqZhJhLgAAADc&#10;AAAADwAAAGRycy9kb3ducmV2LnhtbEVPyQrCMBC9C/5DGMGbphY3qtGDIAgKrge9Dc3YFptJaeL2&#10;90YQvM3jrTOdv0wpHlS7wrKCXjcCQZxaXXCm4HRcdsYgnEfWWFomBW9yMJ81G1NMtH3ynh4Hn4kQ&#10;wi5BBbn3VSKlS3My6Lq2Ig7c1dYGfYB1JnWNzxBuShlH0VAaLDg05FjRIqf0drgbBesdUbzcDreX&#10;+LKT/TMtNoPBW6l2qxdNQHh6+b/4517pML8/gu8z4QI5+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ZhJhLgAAADcAAAA&#10;DwAAAAAAAAABACAAAAAiAAAAZHJzL2Rvd25yZXYueG1sUEsBAhQAFAAAAAgAh07iQDMvBZ47AAAA&#10;OQAAABAAAAAAAAAAAQAgAAAABwEAAGRycy9zaGFwZXhtbC54bWxQSwUGAAAAAAYABgBbAQAAsQMA&#10;AAAA&#10;">
                  <v:fill on="t" focussize="0,0"/>
                  <v:stroke color="#000000" joinstyle="miter"/>
                  <v:imagedata o:title=""/>
                  <o:lock v:ext="edit" aspectratio="f"/>
                  <v:textbox>
                    <w:txbxContent>
                      <w:p>
                        <w:pPr>
                          <w:spacing w:before="124" w:beforeLines="40"/>
                          <w:jc w:val="center"/>
                          <w:rPr>
                            <w:b/>
                          </w:rPr>
                        </w:pPr>
                        <w:r>
                          <w:rPr>
                            <w:rFonts w:hint="eastAsia" w:eastAsia="仿宋_GB2312"/>
                            <w:b/>
                          </w:rPr>
                          <w:t>建筑工程事故</w:t>
                        </w:r>
                      </w:p>
                    </w:txbxContent>
                  </v:textbox>
                </v:shape>
                <v:shape id="_x0000_s1026" o:spid="_x0000_s1026" o:spt="4" type="#_x0000_t4" style="position:absolute;left:6885;top:8209;height:985;width:2880;" fillcolor="#FFFFFF" filled="t" stroked="t" coordsize="21600,21600" o:gfxdata="UEsDBAoAAAAAAIdO4kAAAAAAAAAAAAAAAAAEAAAAZHJzL1BLAwQUAAAACACHTuJApAuVQr4AAADc&#10;AAAADwAAAGRycy9kb3ducmV2LnhtbEWPQU/DMAyF70j8h8iTuLFkCKGpW7YD0qQJdlnhB3iN13Q0&#10;TpeEdvx7fEDiZus9v/d5vb2FXo2UchfZwmJuQBE30XXcWvj82D0uQeWC7LCPTBZ+KMN2c3+3xsrF&#10;iY801qVVEsK5Qgu+lKHSOjeeAuZ5HIhFO8cUsMiaWu0SThIeev1kzIsO2LE0eBzo1VPzVX8HC5fT&#10;4KfD8no2dZNG/XZI++vx3dqH2cKsQBW6lX/z3/XeCf6z0MozMoHe/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AuVQ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3"/>
                          <w:rPr>
                            <w:rFonts w:ascii="仿宋_GB2312" w:hAnsi="宋体"/>
                          </w:rPr>
                        </w:pPr>
                        <w:r>
                          <w:rPr>
                            <w:rFonts w:hint="eastAsia" w:ascii="仿宋_GB2312" w:hAnsi="宋体"/>
                          </w:rPr>
                          <w:t>关注事态发展</w:t>
                        </w:r>
                      </w:p>
                    </w:txbxContent>
                  </v:textbox>
                </v:shape>
                <v:shape id="_x0000_s1026" o:spid="_x0000_s1026" o:spt="3" type="#_x0000_t3" style="position:absolute;left:524;top:2231;height:1053;width:2266;" fillcolor="#FFFFFF" filled="t" stroked="t" coordsize="21600,21600" o:gfxdata="UEsDBAoAAAAAAIdO4kAAAAAAAAAAAAAAAAAEAAAAZHJzL1BLAwQUAAAACACHTuJAIK9+PrsAAADc&#10;AAAADwAAAGRycy9kb3ducmV2LnhtbEVPTWvCQBC9C/0PyxS86SZNlRpdpVQEe/Bg2t6H7JgEs7Mh&#10;O436791Cwds83uesNlfXqoH60Hg2kE4TUMSltw1XBr6/dpM3UEGQLbaeycCNAmzWT6MV5tZf+EhD&#10;IZWKIRxyNFCLdLnWoazJYZj6jjhyJ987lAj7StseLzHctfolSebaYcOxocaOPmoqz8WvM7Ct3ov5&#10;oDOZZaftXmbnn8Nnlhozfk6TJSihqzzE/+69jfNfF/D3TLxA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K9+Pr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jc w:val="center"/>
                          <w:rPr>
                            <w:rFonts w:eastAsia="仿宋_GB2312"/>
                            <w:szCs w:val="32"/>
                          </w:rPr>
                        </w:pPr>
                        <w:r>
                          <w:rPr>
                            <w:rFonts w:hint="eastAsia" w:eastAsia="仿宋_GB2312"/>
                          </w:rPr>
                          <w:t>Ⅳ级</w:t>
                        </w:r>
                        <w:r>
                          <w:rPr>
                            <w:rFonts w:hint="eastAsia" w:eastAsia="仿宋_GB2312"/>
                            <w:szCs w:val="32"/>
                          </w:rPr>
                          <w:t>建筑工程</w:t>
                        </w:r>
                      </w:p>
                      <w:p>
                        <w:pPr>
                          <w:jc w:val="center"/>
                          <w:rPr>
                            <w:rFonts w:eastAsia="仿宋_GB2312"/>
                          </w:rPr>
                        </w:pPr>
                        <w:r>
                          <w:rPr>
                            <w:rFonts w:hint="eastAsia" w:eastAsia="仿宋_GB2312"/>
                          </w:rPr>
                          <w:t>事故</w:t>
                        </w:r>
                      </w:p>
                    </w:txbxContent>
                  </v:textbox>
                </v:shape>
                <v:rect id="_x0000_s1026" o:spid="_x0000_s1026" o:spt="1" style="position:absolute;left:4093;top:1493;height:496;width:2207;" fillcolor="#FFFFFF" filled="t" stroked="t" coordsize="21600,21600" o:gfxdata="UEsDBAoAAAAAAIdO4kAAAAAAAAAAAAAAAAAEAAAAZHJzL1BLAwQUAAAACACHTuJAk0JXAr4AAADc&#10;AAAADwAAAGRycy9kb3ducmV2LnhtbEWPQW/CMAyF75P2HyJP2m0kMDGNQuAAYhpHKJfdTGPabo1T&#10;NQEKvx4fkHaz9Z7f+zxb9L5RZ+piHdjCcGBAERfB1Vxa2Ofrt09QMSE7bAKThStFWMyfn2aYuXDh&#10;LZ13qVQSwjFDC1VKbaZ1LCryGAehJRbtGDqPSdau1K7Di4T7Ro+M+dAea5aGCltaVlT87U7ewqEe&#10;7fG2zb+Mn6zf06bPf08/K2tfX4ZmCipRn/7Nj+tvJ/hjwZdnZAI9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0JXA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eastAsia="仿宋_GB2312"/>
                          </w:rPr>
                        </w:pPr>
                        <w:r>
                          <w:rPr>
                            <w:rFonts w:hint="eastAsia" w:eastAsia="仿宋_GB2312"/>
                          </w:rPr>
                          <w:t>事发单位先期处置</w:t>
                        </w:r>
                      </w:p>
                    </w:txbxContent>
                  </v:textbox>
                </v:rect>
                <v:shape id="_x0000_s1026" o:spid="_x0000_s1026" o:spt="3" type="#_x0000_t3" style="position:absolute;left:2625;top:3284;height:656;width:1575;" fillcolor="#FFFFFF" filled="t" stroked="t" coordsize="21600,21600" o:gfxdata="UEsDBAoAAAAAAIdO4kAAAAAAAAAAAAAAAAAEAAAAZHJzL1BLAwQUAAAACACHTuJAWwDk5bsAAADc&#10;AAAADwAAAGRycy9kb3ducmV2LnhtbEVPTWvCQBC9C/0PywjedJOGSEldRSqCPXgwtvchOybB7GzI&#10;TqP9992C4G0e73NWm7vr1EhDaD0bSBcJKOLK25ZrA1/n/fwNVBBki51nMvBLATbrl8kKC+tvfKKx&#10;lFrFEA4FGmhE+kLrUDXkMCx8Txy5ix8cSoRDre2AtxjuOv2aJEvtsOXY0GBPHw1V1/LHGdjV23I5&#10;6kzy7LI7SH79Pn5mqTGzaZq8gxK6y1P8cB9snJ+n8P9MvECv/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wDk5b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pStyle w:val="3"/>
                        </w:pPr>
                        <w:r>
                          <w:rPr>
                            <w:rFonts w:hint="eastAsia"/>
                          </w:rPr>
                          <w:t>事故升级</w:t>
                        </w:r>
                      </w:p>
                    </w:txbxContent>
                  </v:textbox>
                </v:shape>
                <v:rect id="_x0000_s1026" o:spid="_x0000_s1026" o:spt="1" style="position:absolute;left:7401;top:10672;height:656;width:1839;" fillcolor="#FFFFFF" filled="t" stroked="t" coordsize="21600,21600" o:gfxdata="UEsDBAoAAAAAAIdO4kAAAAAAAAAAAAAAAAAEAAAAZHJzL1BLAwQUAAAACACHTuJADNxs7rwAAADc&#10;AAAADwAAAGRycy9kb3ducmV2LnhtbEVPPW/CMBDdK/EfrEPqVuykKioBh6EVVTtCWLod8ZEE4nMU&#10;Gwj8+roSEts9vc9bLAfbijP1vnGsIZkoEMSlMw1XGrbF6uUdhA/IBlvHpOFKHpb56GmBmXEXXtN5&#10;EyoRQ9hnqKEOocuk9GVNFv3EdcSR27veYoiwr6Tp8RLDbStTpabSYsOxocaOPmoqj5uT1bBr0i3e&#10;1sWXsrPVa/gZisPp91Pr53Gi5iACDeEhvru/TZz/lsL/M/ECm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zcbO6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before="124" w:beforeLines="40"/>
                          <w:jc w:val="center"/>
                        </w:pPr>
                        <w:r>
                          <w:rPr>
                            <w:rFonts w:hint="eastAsia" w:eastAsia="仿宋_GB2312"/>
                          </w:rPr>
                          <w:t>应急结束</w:t>
                        </w:r>
                      </w:p>
                    </w:txbxContent>
                  </v:textbox>
                </v:rect>
                <v:rect id="_x0000_s1026" o:spid="_x0000_s1026" o:spt="1" style="position:absolute;left:7401;top:5910;height:1823;width:1839;" fillcolor="#FFFFFF" filled="t" stroked="t" coordsize="21600,21600" o:gfxdata="UEsDBAoAAAAAAIdO4kAAAAAAAAAAAAAAAAAEAAAAZHJzL1BLAwQUAAAACACHTuJAY5DJdbsAAADc&#10;AAAADwAAAGRycy9kb3ducmV2LnhtbEVPPW/CMBDdkfofrKvEBjYgKggYhiIQjBAWtiM+ktD4HMUG&#10;0v56jFSJ7Z7e582Xra3EnRpfOtYw6CsQxJkzJecajum6NwHhA7LByjFp+CUPy8VHZ46JcQ/e0/0Q&#10;chFD2CeooQihTqT0WUEWfd/VxJG7uMZiiLDJpWnwEcNtJYdKfUmLJceGAmv6Lij7OdyshnM5POLf&#10;Pt0oO12Pwq5Nr7fTSuvu50DNQARqw1v8796aOH88gtcz8QK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5DJd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eastAsia="仿宋_GB2312"/>
                          </w:rPr>
                        </w:pPr>
                        <w:r>
                          <w:rPr>
                            <w:rFonts w:hint="eastAsia" w:eastAsia="仿宋_GB2312"/>
                          </w:rPr>
                          <w:t>由建筑工程抢险应急指挥部启动本预案，设立现场指挥部，指挥应急抢险救援</w:t>
                        </w:r>
                      </w:p>
                    </w:txbxContent>
                  </v:textbox>
                </v:rect>
                <v:rect id="_x0000_s1026" o:spid="_x0000_s1026" o:spt="1" style="position:absolute;left:4146;top:7224;height:1149;width:1839;" fillcolor="#FFFFFF" filled="t" stroked="t" coordsize="21600,21600" o:gfxdata="UEsDBAoAAAAAAIdO4kAAAAAAAAAAAAAAAAAEAAAAZHJzL1BLAwQUAAAACACHTuJA7HlRAbwAAADc&#10;AAAADwAAAGRycy9kb3ducmV2LnhtbEVPPW/CMBDdK/EfrEPqVuxQqEqKwwAC0RGSpdsRX5O08TmK&#10;DYT++roSUrd7ep+3XA22FRfqfeNYQzJRIIhLZxquNBT59ukVhA/IBlvHpOFGHlbZ6GGJqXFXPtDl&#10;GCoRQ9inqKEOoUul9GVNFv3EdcSR+3S9xRBhX0nT4zWG21ZOlXqRFhuODTV2tK6p/D6erYZTMy3w&#10;55DvlF1sn8P7kH+dPzZaP44T9QYi0BD+xXf33sT58xn8PRMvkN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5UQG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pStyle w:val="3"/>
                        </w:pPr>
                        <w:r>
                          <w:rPr>
                            <w:rFonts w:hint="eastAsia"/>
                          </w:rPr>
                          <w:t>按省突发事件总体预案规定开展先期处置</w:t>
                        </w:r>
                      </w:p>
                    </w:txbxContent>
                  </v:textbox>
                </v:rect>
                <v:rect id="_x0000_s1026" o:spid="_x0000_s1026" o:spt="1" style="position:absolute;left:735;top:3612;height:1806;width:1839;" fillcolor="#FFFFFF" filled="t" stroked="t" coordsize="21600,21600" o:gfxdata="UEsDBAoAAAAAAIdO4kAAAAAAAAAAAAAAAAAEAAAAZHJzL1BLAwQUAAAACACHTuJAgzX0mrwAAADc&#10;AAAADwAAAGRycy9kb3ducmV2LnhtbEVPPW/CMBDdK/EfrEPqVmyoqNoUJwMVFR0hLN2u8ZEE4nMU&#10;OyH012OkSt3u6X3eKhttIwbqfO1Yw3ymQBAXztRcajjkm6dXED4gG2wck4YrecjSycMKE+MuvKNh&#10;H0oRQ9gnqKEKoU2k9EVFFv3MtcSRO7rOYoiwK6Xp8BLDbSMXSr1IizXHhgpbWldUnPe91fBTLw74&#10;u8s/lX3bPIevMT/13x9aP07n6h1EoDH8i//cWxPnL5dwfyZeINM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M19Jq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rPr>
                            <w:rFonts w:eastAsia="仿宋_GB2312"/>
                            <w:szCs w:val="21"/>
                          </w:rPr>
                        </w:pPr>
                        <w:r>
                          <w:rPr>
                            <w:rFonts w:hint="eastAsia" w:eastAsia="仿宋_GB2312"/>
                            <w:szCs w:val="21"/>
                          </w:rPr>
                          <w:t>由涉事所在政府启动一般事故级预案，直接指挥应急抢险救援。</w:t>
                        </w:r>
                      </w:p>
                    </w:txbxContent>
                  </v:textbox>
                </v:rect>
                <v:rect id="_x0000_s1026" o:spid="_x0000_s1026" o:spt="1" style="position:absolute;left:4146;top:11493;height:656;width:1839;" fillcolor="#FFFFFF" filled="t" stroked="t" coordsize="21600,21600" o:gfxdata="UEsDBAoAAAAAAIdO4kAAAAAAAAAAAAAAAAAEAAAAZHJzL1BLAwQUAAAACACHTuJAc+dq7bwAAADc&#10;AAAADwAAAGRycy9kb3ducmV2LnhtbEVPPW/CMBDdK/EfrENiKzagojbFyUBFRUcIS7drfCSB+BzF&#10;Tgj99XWlSt3u6X3eJhttIwbqfO1Yw2KuQBAXztRcajjlu8dnED4gG2wck4Y7ecjSycMGE+NufKDh&#10;GEoRQ9gnqKEKoU2k9EVFFv3ctcSRO7vOYoiwK6Xp8BbDbSOXSq2lxZpjQ4UtbSsqrsfeaviqlyf8&#10;PuTvyr7sVuFjzC/955vWs+lCvYIINIZ/8Z97b+L8pzX8PhMvkO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Pnau2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before="124" w:beforeLines="40"/>
                          <w:jc w:val="center"/>
                        </w:pPr>
                        <w:r>
                          <w:rPr>
                            <w:rFonts w:hint="eastAsia" w:eastAsia="仿宋_GB2312"/>
                          </w:rPr>
                          <w:t>应急结束</w:t>
                        </w:r>
                      </w:p>
                    </w:txbxContent>
                  </v:textbox>
                </v:rect>
                <v:rect id="_x0000_s1026" o:spid="_x0000_s1026" o:spt="1" style="position:absolute;left:1206;top:11164;height:1160;width:1839;" fillcolor="#FFFFFF" filled="t" stroked="t" coordsize="21600,21600" o:gfxdata="UEsDBAoAAAAAAIdO4kAAAAAAAAAAAAAAAAAEAAAAZHJzL1BLAwQUAAAACACHTuJAHKvPdrwAAADc&#10;AAAADwAAAGRycy9kb3ducmV2LnhtbEVPPW/CMBDdK/EfrEPqVuxQQUuKwwAC0RGSpdsRX5O08TmK&#10;DYT++roSUrd7ep+3XA22FRfqfeNYQzJRIIhLZxquNBT59ukVhA/IBlvHpOFGHlbZ6GGJqXFXPtDl&#10;GCoRQ9inqKEOoUul9GVNFv3EdcSR+3S9xRBhX0nT4zWG21ZOlZpLiw3Hhho7WtdUfh/PVsOpmRb4&#10;c8h3yi62z+F9yL/OHxutH8eJegMRaAj/4rt7b+L82Qv8PRMvkN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rz3a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before="124" w:beforeLines="40"/>
                          <w:jc w:val="left"/>
                          <w:rPr>
                            <w:rFonts w:eastAsia="仿宋_GB2312"/>
                          </w:rPr>
                        </w:pPr>
                        <w:r>
                          <w:rPr>
                            <w:rFonts w:hint="eastAsia" w:eastAsia="仿宋_GB2312"/>
                          </w:rPr>
                          <w:t>请求支援，启动上一级应急预案</w:t>
                        </w:r>
                      </w:p>
                    </w:txbxContent>
                  </v:textbox>
                </v:rect>
                <v:shape id="_x0000_s1026" o:spid="_x0000_s1026" o:spt="3" type="#_x0000_t3" style="position:absolute;left:426;top:7029;height:656;width:2415;" fillcolor="#FFFFFF" filled="t" stroked="t" coordsize="21600,21600" o:gfxdata="UEsDBAoAAAAAAIdO4kAAAAAAAAAAAAAAAAAEAAAAZHJzL1BLAwQUAAAACACHTuJAyjpNeL4AAADc&#10;AAAADwAAAGRycy9kb3ducmV2LnhtbEWPQUvDQBCF74L/YRmhN7uJIUVit0UsQnvwYNT7kJ0modnZ&#10;kB3T9t93DoK3Gd6b975Zby9hMDNNqY/sIF9mYIib6HtuHXx/vT8+g0mC7HGITA6ulGC7ub9bY+Xj&#10;mT9prqU1GsKpQgedyFhZm5qOAqZlHIlVO8YpoOg6tdZPeNbwMNinLFvZgD1rQ4cjvXXUnOrf4GDX&#10;vtar2RZSFsfdXsrTz8ehyJ1bPOTZCxihi/yb/673XvFLpdVndAK7u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jpNeL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jc w:val="center"/>
                          <w:rPr>
                            <w:rFonts w:eastAsia="仿宋_GB2312"/>
                          </w:rPr>
                        </w:pPr>
                        <w:r>
                          <w:rPr>
                            <w:rFonts w:hint="eastAsia" w:eastAsia="仿宋_GB2312"/>
                          </w:rPr>
                          <w:t>事故得到控制</w:t>
                        </w:r>
                      </w:p>
                    </w:txbxContent>
                  </v:textbox>
                </v:shape>
                <v:shape id="_x0000_s1026" o:spid="_x0000_s1026" o:spt="3" type="#_x0000_t3" style="position:absolute;left:7243;top:3940;height:1153;width:2207;" fillcolor="#FFFFFF" filled="t" stroked="t" coordsize="21600,21600" o:gfxdata="UEsDBAoAAAAAAIdO4kAAAAAAAAAAAAAAAAAEAAAAZHJzL1BLAwQUAAAACACHTuJApXbo47sAAADc&#10;AAAADwAAAGRycy9kb3ducmV2LnhtbEVPTWvCQBC9C/0PyxR6000aIhpdpVQK9tCDsb0P2TEJZmdD&#10;dhr137uFgrd5vM9Zb6+uUyMNofVsIJ0loIgrb1uuDXwfP6YLUEGQLXaeycCNAmw3T5M1FtZf+EBj&#10;KbWKIRwKNNCI9IXWoWrIYZj5njhyJz84lAiHWtsBLzHcdfo1SebaYcuxocGe3huqzuWvM7Cr38r5&#10;qDPJs9NuL/n55+szS415eU6TFSihqzzE/+69jfPzJfw9Ey/Qm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Xbo47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jc w:val="center"/>
                          <w:rPr>
                            <w:rFonts w:eastAsia="仿宋_GB2312"/>
                            <w:szCs w:val="32"/>
                          </w:rPr>
                        </w:pPr>
                        <w:r>
                          <w:rPr>
                            <w:rFonts w:hint="eastAsia" w:eastAsia="仿宋_GB2312"/>
                          </w:rPr>
                          <w:t>Ⅲ级</w:t>
                        </w:r>
                        <w:r>
                          <w:rPr>
                            <w:rFonts w:hint="eastAsia" w:eastAsia="仿宋_GB2312"/>
                            <w:szCs w:val="32"/>
                          </w:rPr>
                          <w:t>建筑工程</w:t>
                        </w:r>
                      </w:p>
                      <w:p>
                        <w:pPr>
                          <w:jc w:val="center"/>
                          <w:rPr>
                            <w:rFonts w:eastAsia="仿宋_GB2312"/>
                          </w:rPr>
                        </w:pPr>
                        <w:r>
                          <w:rPr>
                            <w:rFonts w:hint="eastAsia" w:eastAsia="仿宋_GB2312"/>
                          </w:rPr>
                          <w:t>事故</w:t>
                        </w:r>
                      </w:p>
                    </w:txbxContent>
                  </v:textbox>
                </v:shape>
                <v:shape id="_x0000_s1026" o:spid="_x0000_s1026" o:spt="3" type="#_x0000_t3" style="position:absolute;left:3828;top:5746;height:994;width:2682;" fillcolor="#FFFFFF" filled="t" stroked="t" coordsize="21600,21600" o:gfxdata="UEsDBAoAAAAAAIdO4kAAAAAAAAAAAAAAAAAEAAAAZHJzL1BLAwQUAAAACACHTuJA+iCLw74AAADc&#10;AAAADwAAAGRycy9kb3ducmV2LnhtbEWPQUvDQBCF74L/YRmhN7uJoUFit0UsQj14aNT7kJ0modnZ&#10;kB3T9t87B6G3Gd6b975Zby9hMDNNqY/sIF9mYIib6HtuHXx/vT8+g0mC7HGITA6ulGC7ub9bY+Xj&#10;mQ8019IaDeFUoYNOZKysTU1HAdMyjsSqHeMUUHSdWusnPGt4GOxTlpU2YM/a0OFIbx01p/o3ONi1&#10;r3U520JWxXG3l9Xp5/OjyJ1bPOTZCxihi9zM/9d7r/il4uszOoHd/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CLw7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jc w:val="center"/>
                          <w:rPr>
                            <w:rFonts w:eastAsia="仿宋_GB2312"/>
                            <w:szCs w:val="32"/>
                          </w:rPr>
                        </w:pPr>
                        <w:r>
                          <w:rPr>
                            <w:rFonts w:hint="eastAsia" w:eastAsia="仿宋_GB2312"/>
                          </w:rPr>
                          <w:t>Ⅰ、Ⅱ级</w:t>
                        </w:r>
                        <w:r>
                          <w:rPr>
                            <w:rFonts w:hint="eastAsia" w:eastAsia="仿宋_GB2312"/>
                            <w:szCs w:val="32"/>
                          </w:rPr>
                          <w:t>建筑工程</w:t>
                        </w:r>
                      </w:p>
                      <w:p>
                        <w:pPr>
                          <w:jc w:val="center"/>
                          <w:rPr>
                            <w:rFonts w:eastAsia="仿宋_GB2312"/>
                          </w:rPr>
                        </w:pPr>
                        <w:r>
                          <w:rPr>
                            <w:rFonts w:hint="eastAsia" w:eastAsia="仿宋_GB2312"/>
                          </w:rPr>
                          <w:t>事故</w:t>
                        </w:r>
                      </w:p>
                    </w:txbxContent>
                  </v:textbox>
                </v:shape>
                <v:shape id="_x0000_s1026" o:spid="_x0000_s1026" o:spt="3" type="#_x0000_t3" style="position:absolute;left:3990;top:10343;height:657;width:2205;" fillcolor="#FFFFFF" filled="t" stroked="t" coordsize="21600,21600" o:gfxdata="UEsDBAoAAAAAAIdO4kAAAAAAAAAAAAAAAAAEAAAAZHJzL1BLAwQUAAAACACHTuJAlWwuWLsAAADc&#10;AAAADwAAAGRycy9kb3ducmV2LnhtbEVPTWvCQBC9F/oflhG81U0aDCV1FakIevBgbO9DdkyC2dmQ&#10;nUb777uC4G0e73MWq5vr1EhDaD0bSGcJKOLK25ZrA9+n7dsHqCDIFjvPZOCPAqyWry8LLKy/8pHG&#10;UmoVQzgUaKAR6QutQ9WQwzDzPXHkzn5wKBEOtbYDXmO46/R7kuTaYcuxocGevhqqLuWvM7Cp12U+&#10;6kzm2Xmzk/nl57DPUmOmkzT5BCV0k6f44d7ZOD9P4f5MvEAv/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WwuWL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jc w:val="center"/>
                          <w:rPr>
                            <w:rFonts w:eastAsia="仿宋_GB2312"/>
                          </w:rPr>
                        </w:pPr>
                        <w:r>
                          <w:rPr>
                            <w:rFonts w:hint="eastAsia" w:eastAsia="仿宋_GB2312"/>
                          </w:rPr>
                          <w:t>事故得到控制</w:t>
                        </w:r>
                      </w:p>
                    </w:txbxContent>
                  </v:textbox>
                </v:shape>
                <v:shape id="_x0000_s1026" o:spid="_x0000_s1026" o:spt="3" type="#_x0000_t3" style="position:absolute;left:7245;top:9522;height:657;width:2154;" fillcolor="#FFFFFF" filled="t" stroked="t" coordsize="21600,21600" o:gfxdata="UEsDBAoAAAAAAIdO4kAAAAAAAAAAAAAAAAAEAAAAZHJzL1BLAwQUAAAACACHTuJAZb6wL7sAAADc&#10;AAAADwAAAGRycy9kb3ducmV2LnhtbEVPTWvCQBC9F/wPywi91U0MBomuIpWCHjw0rfchOybB7GzI&#10;TqP9911B6G0e73PW27vr1EhDaD0bSGcJKOLK25ZrA99fH29LUEGQLXaeycAvBdhuJi9rLKy/8SeN&#10;pdQqhnAo0EAj0hdah6ohh2Hme+LIXfzgUCIcam0HvMVw1+l5kuTaYcuxocGe3huqruWPM7Cvd2U+&#10;6kwW2WV/kMX1fDpmqTGv0zRZgRK6y7/46T7YOD+fw+OZeIHe/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b6wL7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jc w:val="center"/>
                          <w:rPr>
                            <w:rFonts w:eastAsia="仿宋_GB2312"/>
                          </w:rPr>
                        </w:pPr>
                        <w:r>
                          <w:rPr>
                            <w:rFonts w:hint="eastAsia" w:eastAsia="仿宋_GB2312"/>
                          </w:rPr>
                          <w:t>事故得到控制</w:t>
                        </w:r>
                      </w:p>
                    </w:txbxContent>
                  </v:textbox>
                </v:shape>
                <v:shape id="_x0000_s1026" o:spid="_x0000_s1026" o:spt="3" type="#_x0000_t3" style="position:absolute;left:5985;top:5090;height:656;width:1680;" fillcolor="#FFFFFF" filled="t" stroked="t" coordsize="21600,21600" o:gfxdata="UEsDBAoAAAAAAIdO4kAAAAAAAAAAAAAAAAAEAAAAZHJzL1BLAwQUAAAACACHTuJACvIVtLsAAADc&#10;AAAADwAAAGRycy9kb3ducmV2LnhtbEVPTWvCQBC9F/oflhF6q5s0GCS6ilQKevDQqPchOybB7GzI&#10;TqP9911B6G0e73OW67vr1EhDaD0bSKcJKOLK25ZrA6fj1/scVBBki51nMvBLAdar15clFtbf+JvG&#10;UmoVQzgUaKAR6QutQ9WQwzD1PXHkLn5wKBEOtbYD3mK46/RHkuTaYcuxocGePhuqruWPM7CtN2U+&#10;6kxm2WW7k9n1fNhnqTFvkzRZgBK6y7/46d7ZOD/P4PFMvECv/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vIVtL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pStyle w:val="3"/>
                        </w:pPr>
                        <w:r>
                          <w:rPr>
                            <w:rFonts w:hint="eastAsia"/>
                          </w:rPr>
                          <w:t>事故升级</w:t>
                        </w:r>
                      </w:p>
                    </w:txbxContent>
                  </v:textbox>
                </v:shape>
                <v:shape id="_x0000_s1026" o:spid="_x0000_s1026" o:spt="3" type="#_x0000_t3" style="position:absolute;left:1155;top:10015;height:657;width:1995;" fillcolor="#FFFFFF" filled="t" stroked="t" coordsize="21600,21600" o:gfxdata="UEsDBAoAAAAAAIdO4kAAAAAAAAAAAAAAAAAEAAAAZHJzL1BLAwQUAAAACACHTuJAhRuNwLsAAADc&#10;AAAADwAAAGRycy9kb3ducmV2LnhtbEVPTWvCQBC9F/oflhF6q5uYGkp0laIIevDQtL0P2TEJZmdD&#10;doz237sFobd5vM9Zrm+uUyMNofVsIJ0moIgrb1uuDXx/7V7fQQVBtth5JgO/FGC9en5aYmH9lT9p&#10;LKVWMYRDgQYakb7QOlQNOQxT3xNH7uQHhxLhUGs74DWGu07PkiTXDluODQ32tGmoOpcXZ2Bbf5T5&#10;qDOZZ6ftXubnn+MhS415maTJApTQTf7FD/fexvn5G/w9Ey/Qq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RuNwL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pStyle w:val="3"/>
                        </w:pPr>
                        <w:r>
                          <w:rPr>
                            <w:rFonts w:hint="eastAsia"/>
                          </w:rPr>
                          <w:t>扩大应急</w:t>
                        </w:r>
                      </w:p>
                    </w:txbxContent>
                  </v:textbox>
                </v:shape>
                <v:shape id="_x0000_s1026" o:spid="_x0000_s1026" o:spt="4" type="#_x0000_t4" style="position:absolute;left:3325;top:2321;height:963;width:3605;" fillcolor="#FFFFFF" filled="t" stroked="t" coordsize="21600,21600" o:gfxdata="UEsDBAoAAAAAAIdO4kAAAAAAAAAAAAAAAAAEAAAAZHJzL1BLAwQUAAAACACHTuJAAb9mvLoAAADc&#10;AAAADwAAAGRycy9kb3ducmV2LnhtbEVPzWoCMRC+F3yHMEJvNbGgyGr0IAiiXtz2AcbNuFndTNYk&#10;3bVv3xQKvc3H9zurzdO1oqcQG88aphMFgrjypuFaw+fH7m0BIiZkg61n0vBNETbr0csKC+MHPlNf&#10;plrkEI4FarApdYWUsbLkME58R5y5qw8OU4ahlibgkMNdK9+VmkuHDecGix1tLVX38stpuF06O5wW&#10;j6sqq9DLwynsH+ej1q/jqVqCSPRM/+I/997k+fMZ/D6TL5Dr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v2a8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rFonts w:eastAsia="仿宋_GB2312"/>
                          </w:rPr>
                        </w:pPr>
                        <w:r>
                          <w:rPr>
                            <w:rFonts w:hint="eastAsia" w:eastAsia="仿宋_GB2312"/>
                          </w:rPr>
                          <w:t>Ⅰ、Ⅱ、Ⅲ、Ⅳ级</w:t>
                        </w:r>
                      </w:p>
                    </w:txbxContent>
                  </v:textbox>
                </v:shape>
                <v:shape id="_x0000_s1026" o:spid="_x0000_s1026" o:spt="4" type="#_x0000_t4" style="position:absolute;left:3567;top:8866;height:994;width:2943;" fillcolor="#FFFFFF" filled="t" stroked="t" coordsize="21600,21600" o:gfxdata="UEsDBAoAAAAAAIdO4kAAAAAAAAAAAAAAAAAEAAAAZHJzL1BLAwQUAAAACACHTuJA8W34y7oAAADc&#10;AAAADwAAAGRycy9kb3ducmV2LnhtbEVPzWoCMRC+C32HMIXeNNHDIlujh0JBqhdXH2C6GTerm8ma&#10;pLv27ZuC4G0+vt9Zbe6uEwOF2HrWMJ8pEMS1Ny03Gk7Hz+kSREzIBjvPpOGXImzWL5MVlsaPfKCh&#10;So3IIRxL1GBT6kspY23JYZz5njhzZx8cpgxDI03AMYe7Ti6UKqTDlnODxZ4+LNXX6sdpuHz3dtwv&#10;b2dV1WGQX/uwvR12Wr+9ztU7iET39BQ/3FuT5xcF/D+TL5Dr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bfjL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pStyle w:val="3"/>
                        </w:pPr>
                        <w:r>
                          <w:rPr>
                            <w:rFonts w:hint="eastAsia"/>
                          </w:rPr>
                          <w:t>关注事态发展</w:t>
                        </w:r>
                      </w:p>
                    </w:txbxContent>
                  </v:textbox>
                </v:shape>
                <v:shape id="_x0000_s1026" o:spid="_x0000_s1026" o:spt="4" type="#_x0000_t4" style="position:absolute;left:3675;top:4104;height:994;width:2943;" fillcolor="#FFFFFF" filled="t" stroked="t" coordsize="21600,21600" o:gfxdata="UEsDBAoAAAAAAIdO4kAAAAAAAAAAAAAAAAAEAAAAZHJzL1BLAwQUAAAACACHTuJAniFdULoAAADc&#10;AAAADwAAAGRycy9kb3ducmV2LnhtbEVPzWoCMRC+F/oOYQq91UQPVrZGD0JBWi+uPsC4GTdbN5M1&#10;ibv69qYgeJuP73fmy6trRU8hNp41jEcKBHHlTcO1hv3u+2MGIiZkg61n0nCjCMvF68scC+MH3lJf&#10;plrkEI4FarApdYWUsbLkMI58R5y5ow8OU4ahlibgkMNdKydKTaXDhnODxY5WlqpTeXEa/g6dHTaz&#10;81GVVejlzyasz9tfrd/fxuoLRKJreoof7rXJ86ef8P9MvkA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IV1Q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rFonts w:eastAsia="仿宋_GB2312"/>
                          </w:rPr>
                        </w:pPr>
                        <w:r>
                          <w:rPr>
                            <w:rFonts w:hint="eastAsia" w:eastAsia="仿宋_GB2312"/>
                          </w:rPr>
                          <w:t>Ⅰ、Ⅱ、Ⅲ级</w:t>
                        </w:r>
                      </w:p>
                    </w:txbxContent>
                  </v:textbox>
                </v:shape>
                <v:rect id="_x0000_s1026" o:spid="_x0000_s1026" o:spt="1" style="position:absolute;left:728;top:8177;height:657;width:1839;" fillcolor="#FFFFFF" filled="t" stroked="t" coordsize="21600,21600" o:gfxdata="UEsDBAoAAAAAAIdO4kAAAAAAAAAAAAAAAAAEAAAAZHJzL1BLAwQUAAAACACHTuJAo1iRub0AAADc&#10;AAAADwAAAGRycy9kb3ducmV2LnhtbEWPQW/CMAyF75P4D5GRuI0EJqGtEDiAQOMI5bKbaby2o3Gq&#10;JkDh18+HSbvZes/vfV6set+oG3WxDmxhMjagiIvgai4tnPLt6zuomJAdNoHJwoMirJaDlwVmLtz5&#10;QLdjKpWEcMzQQpVSm2kdi4o8xnFoiUX7Dp3HJGtXatfhXcJ9o6fGzLTHmqWhwpbWFRWX49VbONfT&#10;Ez4P+c74j+1b2vf5z/VrY+1oODFzUIn69G/+u/50gj8TWnlGJt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WJG5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before="124" w:beforeLines="40"/>
                          <w:jc w:val="center"/>
                          <w:rPr>
                            <w:rFonts w:eastAsia="仿宋_GB2312"/>
                          </w:rPr>
                        </w:pPr>
                        <w:r>
                          <w:rPr>
                            <w:rFonts w:hint="eastAsia" w:eastAsia="仿宋_GB2312"/>
                          </w:rPr>
                          <w:t>应急结束</w:t>
                        </w:r>
                      </w:p>
                    </w:txbxContent>
                  </v:textbox>
                </v:rect>
                <v:line id="_x0000_s1026" o:spid="_x0000_s1026" o:spt="20" style="position:absolute;left:5145;top:985;height:499;width:1;" filled="f" stroked="t" coordsize="21600,21600" o:gfxdata="UEsDBAoAAAAAAIdO4kAAAAAAAAAAAAAAAAAEAAAAZHJzL1BLAwQUAAAACACHTuJAqliyi70AAADc&#10;AAAADwAAAGRycy9kb3ducmV2LnhtbEVPTYvCMBC9C/6HMII3TetBatfoYUER1BV1WXZvQzPblm0m&#10;JYla//1GELzN433OfNmZRlzJ+dqygnScgCAurK65VPB5Xo0yED4ga2wsk4I7eVgu+r055tre+EjX&#10;UyhFDGGfo4IqhDaX0hcVGfRj2xJH7tc6gyFCV0rt8BbDTSMnSTKVBmuODRW29F5R8Xe6GAXH3Wqb&#10;fW0vXeF+1unH+bDbf/tMqeEgTd5ABOrCS/x0b3ScP53B45l4gV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WLKL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1655;top:3280;height:332;width:1;" filled="f" stroked="t" coordsize="21600,21600" o:gfxdata="UEsDBAoAAAAAAIdO4kAAAAAAAAAAAAAAAAAEAAAAZHJzL1BLAwQUAAAACACHTuJAvruNy8EAAADc&#10;AAAADwAAAGRycy9kb3ducmV2LnhtbEWPT2vCQBDF74V+h2UK3uomHmxIXT0ULIK24h9Kexuy0yQ0&#10;Oxt2V02/vXMQvM3w3rz3m9licJ06U4itZwP5OANFXHnbcm3geFg+F6BiQrbYeSYD/xRhMX98mGFp&#10;/YV3dN6nWkkIxxINNCn1pdaxashhHPueWLRfHxwmWUOtbcCLhLtOT7Jsqh22LA0N9vTWUPW3PzkD&#10;u81yXXytT0MVft7zz8N28/EdC2NGT3n2CirRkO7m2/XKCv6L4MszMoGeX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ruN&#10;y8EAAADc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line id="_x0000_s1026" o:spid="_x0000_s1026" o:spt="20" style="position:absolute;left:1680;top:5418;height:331;width:1;" filled="f" stroked="t" coordsize="21600,21600" o:gfxdata="UEsDBAoAAAAAAIdO4kAAAAAAAAAAAAAAAAAEAAAAZHJzL1BLAwQUAAAACACHTuJA0fcoUL0AAADc&#10;AAAADwAAAGRycy9kb3ducmV2LnhtbEVPS2vCQBC+F/oflil4q5t40JC6ehAsgo9iLEVvQ3ZMQrOz&#10;YXfV+O+7gtDbfHzPmc5704orOd9YVpAOExDEpdUNVwq+D8v3DIQPyBpby6TgTh7ms9eXKeba3nhP&#10;1yJUIoawz1FBHUKXS+nLmgz6oe2II3e2zmCI0FVSO7zFcNPKUZKMpcGGY0ONHS1qKn+Li1Gw3yzX&#10;2c/60pfu9JnuDl+b7dFnSg3e0uQDRKA+/Iuf7pWO8ycpPJ6JF8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9yhQ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1680;top:6693;height:332;width:1;" filled="f" stroked="t" coordsize="21600,21600" o:gfxdata="UEsDBAoAAAAAAIdO4kAAAAAAAAAAAAAAAAAEAAAAZHJzL1BLAwQUAAAACACHTuJAISW2J74AAADc&#10;AAAADwAAAGRycy9kb3ducmV2LnhtbEVPS2vCQBC+F/wPywje6iYebEhdcyikFLQVH0i9DdkxCc3O&#10;ht1V03/vFgre5uN7zqIYTCeu5HxrWUE6TUAQV1a3XCs47MvnDIQPyBo7y6TglzwUy9HTAnNtb7yl&#10;6y7UIoawz1FBE0KfS+mrhgz6qe2JI3e2zmCI0NVSO7zFcNPJWZLMpcGWY0ODPb01VP3sLkbBdl2u&#10;suPqMlTu9J5+7Tfrz2+fKTUZp8kriEBDeIj/3R86zn+Zwd8z8QK5v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SW2J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655;top:7704;height:498;width:1;" filled="f" stroked="t" coordsize="21600,21600" o:gfxdata="UEsDBAoAAAAAAIdO4kAAAAAAAAAAAAAAAAAEAAAAZHJzL1BLAwQUAAAACACHTuJATmkTvL0AAADc&#10;AAAADwAAAGRycy9kb3ducmV2LnhtbEVPS2vCQBC+F/wPywi91U0s1BBdPQiKoK34oNTbkJ0modnZ&#10;sLtq/PduQfA2H99zJrPONOJCzteWFaSDBARxYXXNpYLjYfGWgfABWWNjmRTcyMNs2nuZYK7tlXd0&#10;2YdSxBD2OSqoQmhzKX1RkUE/sC1x5H6tMxgidKXUDq8x3DRymCQf0mDNsaHCluYVFX/7s1Gw2yzW&#10;2ff63BXutEy/DtvN54/PlHrtp8kYRKAuPMUP90rH+aN3+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aRO8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3362;top:3936;flip:y;height:2235;width:1;" filled="f" stroked="t" coordsize="21600,21600" o:gfxdata="UEsDBAoAAAAAAIdO4kAAAAAAAAAAAAAAAAAEAAAAZHJzL1BLAwQUAAAACACHTuJA9/4YCLwAAADc&#10;AAAADwAAAGRycy9kb3ducmV2LnhtbEVP32vCMBB+F/wfwgl7m4lO3NaZFhEVYSDMdXu+Nbe22FxK&#10;E6v+94sw8O0+vp+3yC62ET11vnasYTJWIIgLZ2ouNeSfm8cXED4gG2wck4YrecjS4WCBiXFn/qD+&#10;EEoRQ9gnqKEKoU2k9EVFFv3YtcSR+3WdxRBhV0rT4TmG20ZOlZpLizXHhgpbWlVUHA8nq2H5/b5+&#10;2vc/1jXmtcy/jM3Vdqr1w2ii3kAEuoS7+N+9M3H+8wxuz8QLZP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f+GAi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225;top:3612;height:1;width:920;" filled="f" stroked="t" coordsize="21600,21600" o:gfxdata="UEsDBAoAAAAAAIdO4kAAAAAAAAAAAAAAAAAEAAAAZHJzL1BLAwQUAAAACACHTuJArswuU70AAADc&#10;AAAADwAAAGRycy9kb3ducmV2LnhtbEVPS2vCQBC+F/wPywi91U2E1hBdPQiKoK34oNTbkJ0modnZ&#10;sLtq/PduQfA2H99zJrPONOJCzteWFaSDBARxYXXNpYLjYfGWgfABWWNjmRTcyMNs2nuZYK7tlXd0&#10;2YdSxBD2OSqoQmhzKX1RkUE/sC1x5H6tMxgidKXUDq8x3DRymCQf0mDNsaHCluYVFX/7s1Gw2yzW&#10;2ff63BXutEy/DtvN54/PlHrtp8kYRKAuPMUP90rH+aN3+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zC5T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5040;top:6731;height:497;width:1;" filled="f" stroked="t" coordsize="21600,21600" o:gfxdata="UEsDBAoAAAAAAIdO4kAAAAAAAAAAAAAAAAAEAAAAZHJzL1BLAwQUAAAACACHTuJAXh6wJL0AAADc&#10;AAAADwAAAGRycy9kb3ducmV2LnhtbEVPTYvCMBC9C/6HMII3TevBLV2jhwVFUFfUZdm9Dc1sW7aZ&#10;lCRq/fdGELzN433ObNGZRlzI+dqygnScgCAurK65VPB1Wo4yED4ga2wsk4IbeVjM+70Z5tpe+UCX&#10;YyhFDGGfo4IqhDaX0hcVGfRj2xJH7s86gyFCV0rt8BrDTSMnSTKVBmuODRW29FFR8X88GwWH7XKT&#10;fW/OXeF+V+nnab/d/fhMqeEgTd5BBOrCS/x0r3Wc/zaFxzPxAjm/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HrAk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6635;top:4591;height:7;width:610;" filled="f" stroked="t" coordsize="21600,21600" o:gfxdata="UEsDBAoAAAAAAIdO4kAAAAAAAAAAAAAAAAAEAAAAZHJzL1BLAwQUAAAACACHTuJAMxJyLroAAADc&#10;AAAADwAAAGRycy9kb3ducmV2LnhtbEVPS4vCMBC+L/gfwgheRBMVVKrRg7sFD3vxhdehGdtiM6lN&#10;fO2vN4Kwt/n4njNfPmwlbtT40rGGQV+BIM6cKTnXsN+lvSkIH5ANVo5Jw5M8LBetrzkmxt15Q7dt&#10;yEUMYZ+ghiKEOpHSZwVZ9H1XE0fu5BqLIcIml6bBewy3lRwqNZYWS44NBda0Kig7b69Wg08PdEn/&#10;ullXHUe5o+Hl+/cHte60B2oGItAj/Is/7rWJ8ycTeD8TL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EnIu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5145;top:5090;height:664;width:1;" filled="f" stroked="t" coordsize="21600,21600" o:gfxdata="UEsDBAoAAAAAAIdO4kAAAAAAAAAAAAAAAAAEAAAAZHJzL1BLAwQUAAAACACHTuJAQo3mXL8AAADc&#10;AAAADwAAAGRycy9kb3ducmV2LnhtbEWPT2/CMAzF75P2HSJP2gVBAkgbKqQ9bFTagcuAiavVeG21&#10;xilN+LN9+vmAxM3We37v51Vx9Z060xDbwBamEwOKuAqu5drCfleOF6BiQnbYBSYLvxShyB8fVpi5&#10;cOFPOm9TrSSEY4YWmpT6TOtYNeQxTkJPLNp3GDwmWYdauwEvEu47PTPmRXtsWRoa7Omtoepne/IW&#10;YvlFx/JvVI3MYV4Hmh3fN2u09vlpapagEl3T3Xy7/nCC/yq08oxMo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KN5ly/&#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8295;top:5090;height:829;width:1;" filled="f" stroked="t" coordsize="21600,21600" o:gfxdata="UEsDBAoAAAAAAIdO4kAAAAAAAAAAAAAAAAAEAAAAZHJzL1BLAwQUAAAACACHTuJAL4EkVr0AAADc&#10;AAAADwAAAGRycy9kb3ducmV2LnhtbEVPS2vCQBC+F/wPywi91U08tDG6ehAUQVvxQam3ITtNQrOz&#10;YXfV+O/dguBtPr7nTGadacSFnK8tK0gHCQjiwuqaSwXHw+ItA+EDssbGMim4kYfZtPcywVzbK+/o&#10;sg+liCHsc1RQhdDmUvqiIoN+YFviyP1aZzBE6EqpHV5juGnkMEnepcGaY0OFLc0rKv72Z6Ngt1ms&#10;s+/1uSvcaZl+Hbabzx+fKfXaT5MxiEBdeIof7pWO8z9G8P9MvEB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gSRW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8295;top:7716;height:493;width:1;" filled="f" stroked="t" coordsize="21600,21600" o:gfxdata="UEsDBAoAAAAAAIdO4kAAAAAAAAAAAAAAAAAEAAAAZHJzL1BLAwQUAAAACACHTuJAi2797MAAAADc&#10;AAAADwAAAGRycy9kb3ducmV2LnhtbEWPQWvCQBCF74X+h2UKvdVNPJQQXT0ULAW1opFSb0N2TEKz&#10;s2F31fTfO4dCbzO8N+99M1+OrldXCrHzbCCfZKCIa287bgwcq9VLASomZIu9ZzLwSxGWi8eHOZbW&#10;33hP10NqlIRwLNFAm9JQah3rlhzGiR+IRTv74DDJGhptA94k3PV6mmWv2mHH0tDiQG8t1T+HizOw&#10;36zWxdf6Mtbh9J5/VrvN9jsWxjw/5dkMVKIx/Zv/rj+s4BeCL8/IBHpx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Lbv3s&#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8295;top:9194;height:331;width:1;" filled="f" stroked="t" coordsize="21600,21600" o:gfxdata="UEsDBAoAAAAAAIdO4kAAAAAAAAAAAAAAAAAEAAAAZHJzL1BLAwQUAAAACACHTuJA5CJYd70AAADc&#10;AAAADwAAAGRycy9kb3ducmV2LnhtbEVPS2vCQBC+F/oflin0VjfpQULq6kGwFNRKVIrehuyYhGZn&#10;w+7m0X/fFQq9zcf3nMVqMq0YyPnGsoJ0loAgLq1uuFJwPm1eMhA+IGtsLZOCH/KwWj4+LDDXduSC&#10;hmOoRAxhn6OCOoQul9KXNRn0M9sRR+5mncEQoaukdjjGcNPK1ySZS4MNx4YaO1rXVH4fe6Og2G22&#10;2de2n0p3fU8/T4fd/uIzpZ6f0uQNRKAp/Iv/3B86zs9SuD8TL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Ilh3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8295;top:10179;height:497;width:1;" filled="f" stroked="t" coordsize="21600,21600" o:gfxdata="UEsDBAoAAAAAAIdO4kAAAAAAAAAAAAAAAAAEAAAAZHJzL1BLAwQUAAAACACHTuJAFPDGALwAAADc&#10;AAAADwAAAGRycy9kb3ducmV2LnhtbEVPS4vCMBC+C/sfwizsTdN6kFKNHgSXBXXFB8t6G5qxLTaT&#10;kkSt/94Igrf5+J4zmXWmEVdyvrasIB0kIIgLq2suFRz2i34GwgdkjY1lUnAnD7PpR2+CubY33tJ1&#10;F0oRQ9jnqKAKoc2l9EVFBv3AtsSRO1lnMEToSqkd3mK4aeQwSUbSYM2xocKW5hUV593FKNiuFsvs&#10;b3npCnf8Tn/3m9X632dKfX2myRhEoC68xS/3j47zsyE8n4kXyO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TwxgC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6900;top:5729;flip:y;height:2981;width:1;" filled="f" stroked="t" coordsize="21600,21600" o:gfxdata="UEsDBAoAAAAAAIdO4kAAAAAAAAAAAAAAAAAEAAAAZHJzL1BLAwQUAAAACACHTuJATcLwW7oAAADc&#10;AAAADwAAAGRycy9kb3ducmV2LnhtbEVPTYvCMBC9C/6HMAveNFFBtGuURVQEQVC7e55tZtuyzaQ0&#10;seq/N4LgbR7vc+bLm61ES40vHWsYDhQI4syZknMN6XnTn4LwAdlg5Zg03MnDctHtzDEx7spHak8h&#10;FzGEfYIaihDqREqfFWTRD1xNHLk/11gMETa5NA1eY7it5EipibRYcmwosKZVQdn/6WI1fP3s1+ND&#10;+2tdZWZ5+m1sqrYjrXsfQ/UJItAtvMUv987E+dMxPJ+JF8jF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wvBb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5145;top:5418;flip:x;height:1;width:840;" filled="f" stroked="t" coordsize="21600,21600" o:gfxdata="UEsDBAoAAAAAAIdO4kAAAAAAAAAAAAAAAAAEAAAAZHJzL1BLAwQUAAAACACHTuJADev3X70AAADc&#10;AAAADwAAAGRycy9kb3ducmV2LnhtbEVPTWvCQBC9F/oflhF6q5sUWzS6eigteJKqpeBtyI5JNDub&#10;7k6N9td3hYK3ebzPmS3OrlUnCrHxbCAfZqCIS28brgx8bt8fx6CiIFtsPZOBC0VYzO/vZlhY3/Oa&#10;ThupVArhWKCBWqQrtI5lTQ7j0HfEidv74FASDJW2AfsU7lr9lGUv2mHDqaHGjl5rKo+bH2dgsu2f&#10;/Uc4fo3y5nv3+3aQbrkSYx4GeTYFJXSWm/jfvbRp/ngE12fSBXr+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6/df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5040;top:8373;height:497;width:1;" filled="f" stroked="t" coordsize="21600,21600" o:gfxdata="UEsDBAoAAAAAAIdO4kAAAAAAAAAAAAAAAAAEAAAAZHJzL1BLAwQUAAAACACHTuJAmxledL0AAADc&#10;AAAADwAAAGRycy9kb3ducmV2LnhtbEVPS2vCQBC+C/6HZYTedJNCS4iuORQiBW3FB9Lehuw0CWZn&#10;w+6q6b93CwVv8/E9Z1EMphNXcr61rCCdJSCIK6tbrhUcD+U0A+EDssbOMin4JQ/FcjxaYK7tjXd0&#10;3YdaxBD2OSpoQuhzKX3VkEE/sz1x5H6sMxgidLXUDm8x3HTyOUlepcGWY0ODPb01VJ33F6NgtynX&#10;2Wl9GSr3vUo/D9vNx5fPlHqapMkcRKAhPMT/7ncd52cv8PdMvE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GV50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2100;top:9358;flip:x;height:1;width:1470;" filled="f" stroked="t" coordsize="21600,21600" o:gfxdata="UEsDBAoAAAAAAIdO4kAAAAAAAAAAAAAAAAAEAAAAZHJzL1BLAwQUAAAACACHTuJAXbVTw7oAAADc&#10;AAAADwAAAGRycy9kb3ducmV2LnhtbEVPTYvCMBC9C/6HMII3TVQQrUYR2ZUFYWG1eh6bsS02k9LE&#10;6v57s7DgbR7vc5brp61ES40vHWsYDRUI4syZknMN6fFzMAPhA7LByjFp+CUP61W3s8TEuAf/UHsI&#10;uYgh7BPUUIRQJ1L6rCCLfuhq4shdXWMxRNjk0jT4iOG2kmOlptJiybGhwJq2BWW3w91q2Jz3H5Pv&#10;9mJdZeZ5ejI2Vbux1v3eSC1ABHqGt/jf/WXi/NkU/p6JF8jV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tVPD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2100;top:9358;height:664;width:1;" filled="f" stroked="t" coordsize="21600,21600" o:gfxdata="UEsDBAoAAAAAAIdO4kAAAAAAAAAAAAAAAAAEAAAAZHJzL1BLAwQUAAAACACHTuJABscCCboAAADc&#10;AAAADwAAAGRycy9kb3ducmV2LnhtbEVPS4vCMBC+L/gfwgheRBMVVKrRg7sFD3vxhdehGdtiM6lN&#10;fO2vN4Kwt/n4njNfPmwlbtT40rGGQV+BIM6cKTnXsN+lvSkIH5ANVo5Jw5M8LBetrzkmxt15Q7dt&#10;yEUMYZ+ghiKEOpHSZwVZ9H1XE0fu5BqLIcIml6bBewy3lRwqNZYWS44NBda0Kig7b69Wg08PdEn/&#10;ullXHUe5o+Hl+/cHte60B2oGItAj/Is/7rWJ86cTeD8TL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xwIJ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2100;top:10640;height:524;width:1;" filled="f" stroked="t" coordsize="21600,21600" o:gfxdata="UEsDBAoAAAAAAIdO4kAAAAAAAAAAAAAAAAAEAAAAZHJzL1BLAwQUAAAACACHTuJAdRjx6sAAAADc&#10;AAAADwAAAGRycy9kb3ducmV2LnhtbEWPQWvCQBCF74X+h2UKvdVNPJQQXT0ULAW1opFSb0N2TEKz&#10;s2F31fTfO4dCbzO8N+99M1+OrldXCrHzbCCfZKCIa287bgwcq9VLASomZIu9ZzLwSxGWi8eHOZbW&#10;33hP10NqlIRwLNFAm9JQah3rlhzGiR+IRTv74DDJGhptA94k3PV6mmWv2mHH0tDiQG8t1T+HizOw&#10;36zWxdf6Mtbh9J5/VrvN9jsWxjw/5dkMVKIx/Zv/rj+s4BdCK8/IBHpx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1GPHq&#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5145;top:1989;height:332;width:1;" filled="f" stroked="t" coordsize="21600,21600" o:gfxdata="UEsDBAoAAAAAAIdO4kAAAAAAAAAAAAAAAAAEAAAAZHJzL1BLAwQUAAAACACHTuJAGlRUcb0AAADc&#10;AAAADwAAAGRycy9kb3ducmV2LnhtbEVPTWvCQBC9F/wPywi91U16KGl09SAoBa1iLKK3ITsmwexs&#10;2F01/feuUOhtHu9zJrPetOJGzjeWFaSjBARxaXXDlYKf/eItA+EDssbWMin4JQ+z6eBlgrm2d97R&#10;rQiViCHsc1RQh9DlUvqyJoN+ZDviyJ2tMxgidJXUDu8x3LTyPUk+pMGGY0ONHc1rKi/F1SjYrRer&#10;7LC69qU7LdPNfrv+PvpMqddhmoxBBOrDv/jP/aXj/OwTns/EC+T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VFRx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5145;top:3284;height:828;width:1;" filled="f" stroked="t" coordsize="21600,21600" o:gfxdata="UEsDBAoAAAAAAIdO4kAAAAAAAAAAAAAAAAAEAAAAZHJzL1BLAwQUAAAACACHTuJADrdrMcEAAADc&#10;AAAADwAAAGRycy9kb3ducmV2LnhtbEWPT2vCQBDF70K/wzKF3nQTDyWmrh4KFkFr8Q+lvQ3ZaRKa&#10;nQ27q6bf3jkUvM3w3rz3m/lycJ26UIitZwP5JANFXHnbcm3gdFyNC1AxIVvsPJOBP4qwXDyM5lha&#10;f+U9XQ6pVhLCsUQDTUp9qXWsGnIYJ74nFu3HB4dJ1lBrG/Aq4a7T0yx71g5bloYGe3ptqPo9nJ2B&#10;/Xa1KT4356EK32/57vixff+KhTFPj3n2AirRkO7m/+u1FfyZ4MszMoFe3A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rdr&#10;McEAAADc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line id="_x0000_s1026" o:spid="_x0000_s1026" o:spt="20" style="position:absolute;left:2789;top:2791;flip:x;height:1;width:552;" filled="f" stroked="t" coordsize="21600,21600" o:gfxdata="UEsDBAoAAAAAAIdO4kAAAAAAAAAAAAAAAAAEAAAAZHJzL1BLAwQUAAAACACHTuJAV4VdarsAAADc&#10;AAAADwAAAGRycy9kb3ducmV2LnhtbEVP32vCMBB+H+x/CCfsbSZ1MGY1LTI2EQbCtNvz2ZxtsbmU&#10;Jlb9740g+HYf38+b52fbioF63zjWkIwVCOLSmYYrDcX2+/UDhA/IBlvHpOFCHvLs+WmOqXEn/qVh&#10;EyoRQ9inqKEOoUul9GVNFv3YdcSR27veYoiwr6Tp8RTDbSsnSr1Liw3Hhho7+qypPGyOVsPi/+fr&#10;bT3srGvNtCr+jC3UcqL1yyhRMxCBzuEhvrtXJs6fJnB7Jl4gs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4Vda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5040;top:9851;height:497;width:1;" filled="f" stroked="t" coordsize="21600,21600" o:gfxdata="UEsDBAoAAAAAAIdO4kAAAAAAAAAAAAAAAAAEAAAAZHJzL1BLAwQUAAAACACHTuJAkSlQ3b4AAADc&#10;AAAADwAAAGRycy9kb3ducmV2LnhtbEVPS2vCQBC+F/wPywje6iYeJE1dcyikFLQVH0i9DdkxCc3O&#10;ht1V03/fFQre5uN7zqIYTCeu5HxrWUE6TUAQV1a3XCs47MvnDIQPyBo7y6TglzwUy9HTAnNtb7yl&#10;6y7UIoawz1FBE0KfS+mrhgz6qe2JI3e2zmCI0NVSO7zFcNPJWZLMpcGWY0ODPb01VP3sLkbBdl2u&#10;suPqMlTu9J5+7Tfrz2+fKTUZp8kriEBDeIj/3R86zn+Zwf2ZeIF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SlQ3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5040;top:11000;height:497;width:1;" filled="f" stroked="t" coordsize="21600,21600" o:gfxdata="UEsDBAoAAAAAAIdO4kAAAAAAAAAAAAAAAAAEAAAAZHJzL1BLAwQUAAAACACHTuJA/mX1Rr0AAADc&#10;AAAADwAAAGRycy9kb3ducmV2LnhtbEVPS2vCQBC+F/wPywi91U0slBhdPQiKoK34oNTbkJ0modnZ&#10;sLtq/PduQfA2H99zJrPONOJCzteWFaSDBARxYXXNpYLjYfGWgfABWWNjmRTcyMNs2nuZYK7tlXd0&#10;2YdSxBD2OSqoQmhzKX1RkUE/sC1x5H6tMxgidKXUDq8x3DRymCQf0mDNsaHCluYVFX/7s1Gw2yzW&#10;2ff63BXutEy/DtvN54/PlHrtp8kYRKAuPMUP90rH+aN3+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fVG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4" type="#_x0000_t4" style="position:absolute;left:0;top:5746;height:940;width:3360;" fillcolor="#FFFFFF" filled="t" stroked="t" coordsize="21600,21600" o:gfxdata="UEsDBAoAAAAAAIdO4kAAAAAAAAAAAAAAAAAEAAAAZHJzL1BLAwQUAAAACACHTuJAWyazALsAAADc&#10;AAAADwAAAGRycy9kb3ducmV2LnhtbEVPzWoCMRC+F3yHMEJvNVFKsavRgyBI68XVB5huxs3qZrIm&#10;6a59+6ZQ8DYf3+8s13fXip5CbDxrmE4UCOLKm4ZrDafj9mUOIiZkg61n0vBDEdar0dMSC+MHPlBf&#10;plrkEI4FarApdYWUsbLkME58R5y5sw8OU4ahlibgkMNdK2dKvUmHDecGix1tLFXX8ttpuHx1dtjP&#10;b2dVVqGXH/uwux0+tX4eT9UCRKJ7eoj/3TuT57+/wt8z+QK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yazA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pStyle w:val="3"/>
                        </w:pPr>
                        <w:r>
                          <w:rPr>
                            <w:rFonts w:hint="eastAsia"/>
                          </w:rPr>
                          <w:t>关注事态发展</w:t>
                        </w:r>
                      </w:p>
                      <w:p>
                        <w:pPr>
                          <w:jc w:val="center"/>
                          <w:rPr>
                            <w:rFonts w:eastAsia="仿宋_GB2312"/>
                          </w:rPr>
                        </w:pPr>
                      </w:p>
                    </w:txbxContent>
                  </v:textbox>
                </v:shape>
              </v:group>
            </w:pict>
          </mc:Fallback>
        </mc:AlternateContent>
      </w:r>
      <w:r>
        <w:rPr>
          <w:sz w:val="28"/>
          <w:szCs w:val="28"/>
        </w:rPr>
        <mc:AlternateContent>
          <mc:Choice Requires="wps">
            <w:drawing>
              <wp:anchor distT="0" distB="0" distL="114300" distR="114300" simplePos="0" relativeHeight="251660288" behindDoc="0" locked="0" layoutInCell="1" allowOverlap="1">
                <wp:simplePos x="0" y="0"/>
                <wp:positionH relativeFrom="column">
                  <wp:posOffset>152400</wp:posOffset>
                </wp:positionH>
                <wp:positionV relativeFrom="paragraph">
                  <wp:posOffset>709295</wp:posOffset>
                </wp:positionV>
                <wp:extent cx="5531485" cy="4321810"/>
                <wp:effectExtent l="0" t="0" r="0" b="0"/>
                <wp:wrapSquare wrapText="bothSides"/>
                <wp:docPr id="219" name="矩形 2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5531485" cy="4321810"/>
                        </a:xfrm>
                        <a:prstGeom prst="rect">
                          <a:avLst/>
                        </a:prstGeom>
                        <a:noFill/>
                        <a:ln w="9525">
                          <a:noFill/>
                        </a:ln>
                        <a:effectLst/>
                      </wps:spPr>
                      <wps:bodyPr upright="1"/>
                    </wps:wsp>
                  </a:graphicData>
                </a:graphic>
              </wp:anchor>
            </w:drawing>
          </mc:Choice>
          <mc:Fallback>
            <w:pict>
              <v:rect id="_x0000_s1026" o:spid="_x0000_s1026" o:spt="1" style="position:absolute;left:0pt;margin-left:12pt;margin-top:55.85pt;height:340.3pt;width:435.55pt;mso-wrap-distance-bottom:0pt;mso-wrap-distance-left:9pt;mso-wrap-distance-right:9pt;mso-wrap-distance-top:0pt;z-index:251660288;mso-width-relative:page;mso-height-relative:page;" filled="f" stroked="f" coordsize="21600,21600" o:gfxdata="UEsDBAoAAAAAAIdO4kAAAAAAAAAAAAAAAAAEAAAAZHJzL1BLAwQUAAAACACHTuJA+p7LlNwAAAAK&#10;AQAADwAAAGRycy9kb3ducmV2LnhtbE2PzU7DMBCE70i8g7VIXFDrJPy0DXF6qISoUKWKtPTsxksS&#10;Ea/T2E3K27Oc4Dg7o9lvsuXFtmLA3jeOFMTTCARS6UxDlYL97mUyB+GDJqNbR6jgGz0s8+urTKfG&#10;jfSOQxEqwSXkU62gDqFLpfRljVb7qeuQ2Pt0vdWBZV9J0+uRy20rkyh6klY3xB9q3eGqxvKrOFsF&#10;Y7kdDrvNq9zeHdaOTuvTqvh4U+r2Jo6eQQS8hL8w/OIzOuTMdHRnMl60CpIHnhL4HsczEByYLx5j&#10;EEcFs0VyDzLP5P8J+Q9QSwMEFAAAAAgAh07iQI/jbf/MAQAAjQMAAA4AAABkcnMvZTJvRG9jLnht&#10;bK1TQW7bMBC8F+gfCN5rWUpcOILloKibXoI2QNIHMBQlESW5BJe27NcU6K2P6HOKfqNLWnGa9JJD&#10;LwKXy53dmVmtLvfWsJ0KqME1vJzNOVNOQqtd3/Avd1dvlpxhFK4VBpxq+EEhv1y/frUafa0qGMC0&#10;KjACcViPvuFDjL4uCpSDsgJn4JWjZAfBikhh6Is2iJHQrSmq+fxtMUJofQCpEOl2c0zyCTG8BBC6&#10;Tku1Abm1ysUjalBGRKKEg/bI13narlMyfu46VJGZhhPTmL/UhM736VusV6Lug/CDltMI4iUjPONk&#10;hXbU9AS1EVGwbdD/QFktAyB0cSbBFkciWRFiUc6faXM7CK8yF5Ia/Ul0/H+w8tPuJjDdNrwqLzhz&#10;wpLlv7/9+PXzO0s3pM/osaZnt/4mJIbor0F+Rebg/SBcr96hJ5Vpk6ga7tQ+fmh1Dqm0eFKbApxQ&#10;9l2wCY0UYPtsx+FkB2EwSZeLxVl5vlxwJil3flaVyzIbVoj6odwHjB8VWJYODQ80SbZB7K4xpgFE&#10;/fAkdXNwpY3JnhvHxoZfLKpFLjhlqMK49Fbl7ZlgHkdPp3toD6Ta1gfdD0+4kku56bRRaQ3+jrMi&#10;j3/R+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6nsuU3AAAAAoBAAAPAAAAAAAAAAEAIAAAACIA&#10;AABkcnMvZG93bnJldi54bWxQSwECFAAUAAAACACHTuJAj+Nt/8wBAACNAwAADgAAAAAAAAABACAA&#10;AAArAQAAZHJzL2Uyb0RvYy54bWxQSwUGAAAAAAYABgBZAQAAaQUAAAAA&#10;">
                <v:fill on="f" focussize="0,0"/>
                <v:stroke on="f"/>
                <v:imagedata o:title=""/>
                <o:lock v:ext="edit" text="t" aspectratio="t"/>
                <w10:wrap type="square"/>
              </v:rect>
            </w:pict>
          </mc:Fallback>
        </mc:AlternateContent>
      </w:r>
      <w:bookmarkEnd w:id="8"/>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32"/>
          <w:szCs w:val="32"/>
          <w:lang w:val="zh-CN"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ZDM3MGY4MDQ0MTgyMTA0NzRhMjY1OWY0Mzg1NmYifQ=="/>
  </w:docVars>
  <w:rsids>
    <w:rsidRoot w:val="00000000"/>
    <w:rsid w:val="06C51EEE"/>
    <w:rsid w:val="16E02BFA"/>
    <w:rsid w:val="244F1F16"/>
    <w:rsid w:val="33972D23"/>
    <w:rsid w:val="36D326D7"/>
    <w:rsid w:val="3DBD162B"/>
    <w:rsid w:val="423B27FF"/>
    <w:rsid w:val="7D712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3"/>
    <w:basedOn w:val="1"/>
    <w:qFormat/>
    <w:uiPriority w:val="0"/>
    <w:pPr>
      <w:spacing w:after="120"/>
    </w:pPr>
    <w:rPr>
      <w:sz w:val="16"/>
      <w:szCs w:val="16"/>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39"/>
  </w:style>
  <w:style w:type="paragraph" w:styleId="7">
    <w:name w:val="Subtitle"/>
    <w:basedOn w:val="1"/>
    <w:next w:val="1"/>
    <w:qFormat/>
    <w:uiPriority w:val="0"/>
    <w:pPr>
      <w:spacing w:before="240" w:after="60" w:line="312" w:lineRule="auto"/>
      <w:jc w:val="center"/>
      <w:outlineLvl w:val="1"/>
    </w:pPr>
    <w:rPr>
      <w:rFonts w:ascii="Cambria" w:hAnsi="Cambria" w:cs="Times New Roman"/>
      <w:b/>
      <w:bCs/>
      <w:kern w:val="28"/>
      <w:sz w:val="32"/>
      <w:szCs w:val="32"/>
    </w:rPr>
  </w:style>
  <w:style w:type="paragraph" w:styleId="8">
    <w:name w:val="toc 2"/>
    <w:basedOn w:val="1"/>
    <w:next w:val="1"/>
    <w:qFormat/>
    <w:uiPriority w:val="39"/>
    <w:pPr>
      <w:ind w:left="420" w:leftChars="200"/>
    </w:pPr>
  </w:style>
  <w:style w:type="character" w:styleId="11">
    <w:name w:val="Hyperlink"/>
    <w:unhideWhenUsed/>
    <w:qFormat/>
    <w:uiPriority w:val="99"/>
    <w:rPr>
      <w:color w:val="0000FF"/>
      <w:u w:val="single"/>
    </w:rPr>
  </w:style>
  <w:style w:type="paragraph" w:customStyle="1" w:styleId="12">
    <w:name w:val="_Style 3"/>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14904</Words>
  <Characters>15599</Characters>
  <Lines>0</Lines>
  <Paragraphs>0</Paragraphs>
  <TotalTime>1</TotalTime>
  <ScaleCrop>false</ScaleCrop>
  <LinksUpToDate>false</LinksUpToDate>
  <CharactersWithSpaces>16239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忆</cp:lastModifiedBy>
  <dcterms:modified xsi:type="dcterms:W3CDTF">2023-06-07T02:06:58Z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2765A6BD09414D268678BF48393307A1_13</vt:lpwstr>
  </property>
</Properties>
</file>